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A3B7" w14:textId="77777777" w:rsidR="00256C6A" w:rsidRPr="00BF087A" w:rsidRDefault="00256C6A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14:paraId="6EA0492B" w14:textId="77777777" w:rsidR="00EF6BB6" w:rsidRPr="009D2E4C" w:rsidRDefault="00D448A2" w:rsidP="00EF6B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E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GUVERNUL ROMÂNIEI</w:t>
      </w:r>
    </w:p>
    <w:p w14:paraId="1623DE7A" w14:textId="77777777" w:rsidR="00EF6BB6" w:rsidRPr="009D2E4C" w:rsidRDefault="00EF6BB6" w:rsidP="00D45859">
      <w:pPr>
        <w:pStyle w:val="Heading1"/>
        <w:spacing w:before="0" w:beforeAutospacing="0" w:after="0" w:afterAutospacing="0"/>
        <w:rPr>
          <w:sz w:val="24"/>
          <w:szCs w:val="24"/>
        </w:rPr>
      </w:pPr>
    </w:p>
    <w:p w14:paraId="791AA3E4" w14:textId="77777777" w:rsidR="00EF6BB6" w:rsidRPr="009D2E4C" w:rsidRDefault="00D969CD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9D2E4C">
        <w:rPr>
          <w:b w:val="0"/>
          <w:sz w:val="24"/>
          <w:szCs w:val="24"/>
        </w:rPr>
        <w:drawing>
          <wp:inline distT="0" distB="0" distL="0" distR="0" wp14:anchorId="497F1AE8" wp14:editId="2C380E8C">
            <wp:extent cx="824618" cy="809625"/>
            <wp:effectExtent l="19050" t="0" r="0" b="0"/>
            <wp:docPr id="3" name="Picture 3" descr="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5" cy="8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E5D2A" w14:textId="77777777" w:rsidR="00EF6BB6" w:rsidRPr="009D2E4C" w:rsidRDefault="00EF6BB6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14:paraId="5818C722" w14:textId="77777777" w:rsidR="00EF6BB6" w:rsidRPr="009D2E4C" w:rsidRDefault="00EF6BB6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14:paraId="499C4A01" w14:textId="77777777" w:rsidR="00EF6BB6" w:rsidRPr="009D2E4C" w:rsidRDefault="00EF6BB6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14:paraId="0BCFDC5D" w14:textId="77777777" w:rsidR="00034BCA" w:rsidRPr="009D2E4C" w:rsidRDefault="00034BCA" w:rsidP="00274249">
      <w:pPr>
        <w:pStyle w:val="Heading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9D2E4C">
        <w:rPr>
          <w:sz w:val="24"/>
          <w:szCs w:val="24"/>
        </w:rPr>
        <w:t>HOTĂRÂRE</w:t>
      </w:r>
    </w:p>
    <w:p w14:paraId="404580A6" w14:textId="77777777" w:rsidR="00034BCA" w:rsidRPr="009D2E4C" w:rsidRDefault="00034BCA" w:rsidP="00274249">
      <w:pPr>
        <w:pStyle w:val="Heading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9D2E4C">
        <w:rPr>
          <w:sz w:val="24"/>
          <w:szCs w:val="24"/>
        </w:rPr>
        <w:t xml:space="preserve">pentru </w:t>
      </w:r>
      <w:r w:rsidRPr="00847FA9">
        <w:rPr>
          <w:sz w:val="24"/>
          <w:szCs w:val="24"/>
        </w:rPr>
        <w:t>modificarea şi completarea</w:t>
      </w:r>
      <w:r w:rsidRPr="009D2E4C">
        <w:rPr>
          <w:sz w:val="24"/>
          <w:szCs w:val="24"/>
        </w:rPr>
        <w:t xml:space="preserve"> Hotărârii Guvernului nr. 1.005/2016 privind organizarea şi funcţionarea Institutului Naţional de Administraţie</w:t>
      </w:r>
    </w:p>
    <w:p w14:paraId="4565483B" w14:textId="77777777" w:rsidR="00580A4B" w:rsidRPr="009D2E4C" w:rsidRDefault="00580A4B" w:rsidP="00274249">
      <w:pPr>
        <w:pStyle w:val="alignmentl"/>
        <w:spacing w:before="0" w:beforeAutospacing="0" w:after="0" w:afterAutospacing="0" w:line="276" w:lineRule="auto"/>
        <w:jc w:val="both"/>
      </w:pPr>
    </w:p>
    <w:p w14:paraId="5990D6CC" w14:textId="77777777" w:rsidR="00256C6A" w:rsidRPr="009D2E4C" w:rsidRDefault="00256C6A" w:rsidP="00274249">
      <w:pPr>
        <w:pStyle w:val="alignmentl"/>
        <w:spacing w:before="0" w:beforeAutospacing="0" w:after="0" w:afterAutospacing="0" w:line="276" w:lineRule="auto"/>
        <w:jc w:val="both"/>
      </w:pPr>
    </w:p>
    <w:p w14:paraId="248D485F" w14:textId="77777777" w:rsidR="00EF3CB7" w:rsidRPr="009D2E4C" w:rsidRDefault="00EF3CB7" w:rsidP="00274249">
      <w:pPr>
        <w:pStyle w:val="alignmentl"/>
        <w:spacing w:before="0" w:beforeAutospacing="0" w:after="0" w:afterAutospacing="0" w:line="276" w:lineRule="auto"/>
        <w:jc w:val="both"/>
      </w:pPr>
    </w:p>
    <w:p w14:paraId="5B1E2C71" w14:textId="209E2FC9" w:rsidR="00580A4B" w:rsidRPr="009D2E4C" w:rsidRDefault="00580A4B" w:rsidP="00274249">
      <w:pPr>
        <w:pStyle w:val="alignmentl"/>
        <w:spacing w:before="0" w:beforeAutospacing="0" w:after="0" w:afterAutospacing="0" w:line="276" w:lineRule="auto"/>
        <w:jc w:val="both"/>
        <w:rPr>
          <w:b/>
        </w:rPr>
      </w:pPr>
      <w:r w:rsidRPr="00B9055B">
        <w:t xml:space="preserve">În temeiul </w:t>
      </w:r>
      <w:hyperlink r:id="rId10" w:anchor="p-79199975" w:tgtFrame="_blank" w:history="1">
        <w:r w:rsidRPr="00B9055B">
          <w:rPr>
            <w:rStyle w:val="Hyperlink"/>
            <w:rFonts w:eastAsia="Arial Unicode MS"/>
            <w:color w:val="auto"/>
            <w:u w:val="none"/>
          </w:rPr>
          <w:t>art. 108</w:t>
        </w:r>
      </w:hyperlink>
      <w:r w:rsidRPr="00B9055B">
        <w:t xml:space="preserve"> din Con</w:t>
      </w:r>
      <w:r w:rsidR="00E338F0" w:rsidRPr="00B9055B">
        <w:t>stituţia României, republicată,</w:t>
      </w:r>
      <w:r w:rsidR="00A47816" w:rsidRPr="00B9055B">
        <w:t xml:space="preserve"> </w:t>
      </w:r>
    </w:p>
    <w:p w14:paraId="2F9BD347" w14:textId="77777777" w:rsidR="00EF3CB7" w:rsidRPr="009D2E4C" w:rsidRDefault="00EF3CB7" w:rsidP="00274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0517AC" w14:textId="77777777" w:rsidR="00580A4B" w:rsidRPr="009D2E4C" w:rsidRDefault="00580A4B" w:rsidP="00274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E4C">
        <w:rPr>
          <w:rFonts w:ascii="Times New Roman" w:hAnsi="Times New Roman" w:cs="Times New Roman"/>
          <w:b/>
          <w:sz w:val="24"/>
          <w:szCs w:val="24"/>
        </w:rPr>
        <w:t xml:space="preserve">Guvernul României </w:t>
      </w:r>
      <w:r w:rsidR="00D448A2" w:rsidRPr="009D2E4C">
        <w:rPr>
          <w:rFonts w:ascii="Times New Roman" w:hAnsi="Times New Roman" w:cs="Times New Roman"/>
          <w:sz w:val="24"/>
          <w:szCs w:val="24"/>
        </w:rPr>
        <w:t>adoptă prezenta hotărâre.</w:t>
      </w:r>
      <w:r w:rsidRPr="009D2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9E2E6" w14:textId="77777777" w:rsidR="00826176" w:rsidRPr="009D2E4C" w:rsidRDefault="00826176" w:rsidP="00274249">
      <w:pPr>
        <w:pStyle w:val="alignmentl"/>
        <w:spacing w:before="0" w:beforeAutospacing="0" w:after="0" w:afterAutospacing="0" w:line="276" w:lineRule="auto"/>
        <w:jc w:val="both"/>
      </w:pPr>
    </w:p>
    <w:p w14:paraId="67325AFB" w14:textId="77777777" w:rsidR="0087568D" w:rsidRPr="009D2E4C" w:rsidRDefault="0087568D" w:rsidP="0027424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E4C">
        <w:rPr>
          <w:rFonts w:ascii="Times New Roman" w:hAnsi="Times New Roman" w:cs="Times New Roman"/>
          <w:b/>
          <w:sz w:val="24"/>
          <w:szCs w:val="24"/>
        </w:rPr>
        <w:tab/>
      </w:r>
    </w:p>
    <w:p w14:paraId="22125100" w14:textId="4989F9CB" w:rsidR="00A64754" w:rsidRPr="00930229" w:rsidRDefault="00AF0D4D" w:rsidP="00930229">
      <w:pPr>
        <w:pStyle w:val="alignmentl"/>
        <w:spacing w:before="0" w:beforeAutospacing="0" w:after="0" w:afterAutospacing="0" w:line="276" w:lineRule="auto"/>
        <w:jc w:val="both"/>
      </w:pPr>
      <w:r w:rsidRPr="00847FA9">
        <w:rPr>
          <w:b/>
        </w:rPr>
        <w:t>Art. I</w:t>
      </w:r>
      <w:r w:rsidR="00225A23" w:rsidRPr="00847FA9">
        <w:t xml:space="preserve">.- </w:t>
      </w:r>
      <w:r w:rsidR="00580A4B" w:rsidRPr="00847FA9">
        <w:t xml:space="preserve">Hotărârea Guvernului </w:t>
      </w:r>
      <w:hyperlink r:id="rId11" w:tgtFrame="_blank" w:history="1">
        <w:r w:rsidR="00ED2BCB" w:rsidRPr="00847FA9">
          <w:rPr>
            <w:rStyle w:val="Hyperlink"/>
            <w:color w:val="auto"/>
            <w:u w:val="none"/>
          </w:rPr>
          <w:t>nr. 1.005/201</w:t>
        </w:r>
        <w:r w:rsidR="00580A4B" w:rsidRPr="00847FA9">
          <w:rPr>
            <w:rStyle w:val="Hyperlink"/>
            <w:color w:val="auto"/>
            <w:u w:val="none"/>
          </w:rPr>
          <w:t>6</w:t>
        </w:r>
      </w:hyperlink>
      <w:r w:rsidR="00580A4B" w:rsidRPr="00847FA9">
        <w:t xml:space="preserve"> privind organizarea şi funcţionarea </w:t>
      </w:r>
      <w:r w:rsidR="00ED2BCB" w:rsidRPr="00847FA9">
        <w:t>Institutului Naţional de Administraţie</w:t>
      </w:r>
      <w:r w:rsidR="00DB7B33" w:rsidRPr="00847FA9">
        <w:t>, publicată</w:t>
      </w:r>
      <w:r w:rsidR="00ED2BCB" w:rsidRPr="00847FA9">
        <w:t xml:space="preserve"> </w:t>
      </w:r>
      <w:r w:rsidR="00580A4B" w:rsidRPr="00847FA9">
        <w:t xml:space="preserve">în Monitorul Oficial al României, Partea I, nr. </w:t>
      </w:r>
      <w:r w:rsidR="00DB7B33" w:rsidRPr="00847FA9">
        <w:t>20</w:t>
      </w:r>
      <w:r w:rsidR="00580A4B" w:rsidRPr="00847FA9">
        <w:t xml:space="preserve"> din </w:t>
      </w:r>
      <w:r w:rsidR="00DB7B33" w:rsidRPr="00847FA9">
        <w:t>9</w:t>
      </w:r>
      <w:r w:rsidR="00580A4B" w:rsidRPr="00847FA9">
        <w:t xml:space="preserve"> </w:t>
      </w:r>
      <w:r w:rsidR="00DB7B33" w:rsidRPr="00847FA9">
        <w:t>ianuarie 2017</w:t>
      </w:r>
      <w:r w:rsidR="00580A4B" w:rsidRPr="00847FA9">
        <w:t xml:space="preserve">, </w:t>
      </w:r>
      <w:r w:rsidR="00847FA9" w:rsidRPr="00847FA9">
        <w:t xml:space="preserve">cu modificările ulterioare, </w:t>
      </w:r>
      <w:r w:rsidR="00580A4B" w:rsidRPr="00847FA9">
        <w:t xml:space="preserve">se modifică </w:t>
      </w:r>
      <w:r w:rsidR="007103BE" w:rsidRPr="00847FA9">
        <w:t>și se completează</w:t>
      </w:r>
      <w:r w:rsidR="003879F6" w:rsidRPr="00847FA9">
        <w:t>,</w:t>
      </w:r>
      <w:r w:rsidR="00AE4A9A" w:rsidRPr="00847FA9">
        <w:t xml:space="preserve"> </w:t>
      </w:r>
      <w:r w:rsidR="00580A4B" w:rsidRPr="00847FA9">
        <w:t>după cum urmează:</w:t>
      </w:r>
      <w:r w:rsidR="00580A4B" w:rsidRPr="009D2E4C">
        <w:t xml:space="preserve"> </w:t>
      </w:r>
    </w:p>
    <w:p w14:paraId="33BA3349" w14:textId="77777777" w:rsidR="00275429" w:rsidRPr="009D2E4C" w:rsidRDefault="00275429" w:rsidP="00274249">
      <w:pPr>
        <w:pStyle w:val="alignmentl"/>
        <w:spacing w:before="0" w:beforeAutospacing="0" w:after="0" w:afterAutospacing="0" w:line="276" w:lineRule="auto"/>
        <w:ind w:left="720"/>
        <w:jc w:val="both"/>
        <w:rPr>
          <w:b/>
          <w:bCs/>
        </w:rPr>
      </w:pPr>
    </w:p>
    <w:p w14:paraId="1901F139" w14:textId="66140C5F" w:rsidR="006E4C1F" w:rsidRPr="009D2E4C" w:rsidRDefault="00EF6BB6" w:rsidP="00274249">
      <w:pPr>
        <w:pStyle w:val="alignmentl"/>
        <w:numPr>
          <w:ilvl w:val="0"/>
          <w:numId w:val="14"/>
        </w:numPr>
        <w:spacing w:before="0" w:beforeAutospacing="0" w:after="0" w:afterAutospacing="0" w:line="276" w:lineRule="auto"/>
        <w:ind w:left="284" w:firstLine="76"/>
        <w:jc w:val="both"/>
        <w:rPr>
          <w:b/>
          <w:bCs/>
        </w:rPr>
      </w:pPr>
      <w:r w:rsidRPr="009D2E4C">
        <w:rPr>
          <w:bCs/>
        </w:rPr>
        <w:t>La a</w:t>
      </w:r>
      <w:r w:rsidR="00E83A19" w:rsidRPr="009D2E4C">
        <w:rPr>
          <w:bCs/>
        </w:rPr>
        <w:t>rticolul 3</w:t>
      </w:r>
      <w:r w:rsidR="00EF6317" w:rsidRPr="009D2E4C">
        <w:rPr>
          <w:bCs/>
        </w:rPr>
        <w:t xml:space="preserve"> </w:t>
      </w:r>
      <w:r w:rsidRPr="009D2E4C">
        <w:rPr>
          <w:bCs/>
        </w:rPr>
        <w:t>alineatul (1), liter</w:t>
      </w:r>
      <w:r w:rsidR="006143B1">
        <w:rPr>
          <w:bCs/>
        </w:rPr>
        <w:t xml:space="preserve">a b) </w:t>
      </w:r>
      <w:r w:rsidRPr="009D2E4C">
        <w:rPr>
          <w:bCs/>
        </w:rPr>
        <w:t>se modifică și v</w:t>
      </w:r>
      <w:r w:rsidR="006143B1">
        <w:rPr>
          <w:bCs/>
        </w:rPr>
        <w:t>a</w:t>
      </w:r>
      <w:r w:rsidR="00E83A19" w:rsidRPr="009D2E4C">
        <w:rPr>
          <w:bCs/>
        </w:rPr>
        <w:t xml:space="preserve"> avea următorul cuprins</w:t>
      </w:r>
      <w:r w:rsidR="00AE5B29" w:rsidRPr="009D2E4C">
        <w:rPr>
          <w:bCs/>
        </w:rPr>
        <w:t>:</w:t>
      </w:r>
      <w:r w:rsidR="00D448A2" w:rsidRPr="009D2E4C">
        <w:rPr>
          <w:bCs/>
        </w:rPr>
        <w:t xml:space="preserve"> </w:t>
      </w:r>
    </w:p>
    <w:p w14:paraId="51FC3DC7" w14:textId="6B4C7915" w:rsidR="00C653FA" w:rsidRDefault="00237E1F" w:rsidP="00274249">
      <w:pPr>
        <w:pStyle w:val="alignmentl"/>
        <w:tabs>
          <w:tab w:val="left" w:pos="0"/>
          <w:tab w:val="left" w:pos="270"/>
        </w:tabs>
        <w:spacing w:before="0" w:beforeAutospacing="0" w:after="0" w:afterAutospacing="0" w:line="276" w:lineRule="auto"/>
        <w:jc w:val="both"/>
        <w:rPr>
          <w:bCs/>
        </w:rPr>
      </w:pPr>
      <w:r w:rsidRPr="009D2E4C">
        <w:rPr>
          <w:bCs/>
        </w:rPr>
        <w:tab/>
      </w:r>
      <w:r w:rsidR="00211642" w:rsidRPr="009D2E4C">
        <w:rPr>
          <w:bCs/>
        </w:rPr>
        <w:t>„</w:t>
      </w:r>
      <w:r w:rsidR="00C54F3F" w:rsidRPr="009972D3">
        <w:rPr>
          <w:bCs/>
        </w:rPr>
        <w:t xml:space="preserve">b) </w:t>
      </w:r>
      <w:r w:rsidR="00A71396" w:rsidRPr="009972D3">
        <w:rPr>
          <w:bCs/>
        </w:rPr>
        <w:t>elaborează,</w:t>
      </w:r>
      <w:r w:rsidR="00A60E02" w:rsidRPr="009972D3">
        <w:rPr>
          <w:bCs/>
        </w:rPr>
        <w:t xml:space="preserve"> pentru anul în curs, cu respectarea</w:t>
      </w:r>
      <w:r w:rsidR="00261595" w:rsidRPr="009972D3">
        <w:rPr>
          <w:bCs/>
        </w:rPr>
        <w:t xml:space="preserve"> domeniilor prioritare pentru formarea profesională a funcționarilor publici, </w:t>
      </w:r>
      <w:r w:rsidR="00A60E02" w:rsidRPr="009972D3">
        <w:rPr>
          <w:bCs/>
        </w:rPr>
        <w:t xml:space="preserve">comunicate de Agenţia </w:t>
      </w:r>
      <w:r w:rsidR="00C54F3F" w:rsidRPr="009972D3">
        <w:rPr>
          <w:bCs/>
        </w:rPr>
        <w:t xml:space="preserve">  </w:t>
      </w:r>
      <w:r w:rsidR="00A60E02" w:rsidRPr="009972D3">
        <w:rPr>
          <w:bCs/>
        </w:rPr>
        <w:t xml:space="preserve">Naţională a Funcţionarilor Publici, </w:t>
      </w:r>
      <w:r w:rsidR="009972D3" w:rsidRPr="009972D3">
        <w:rPr>
          <w:bCs/>
        </w:rPr>
        <w:t xml:space="preserve">propunerile de programe de formare profesională, respectiv </w:t>
      </w:r>
      <w:r w:rsidR="00CC2F53" w:rsidRPr="009972D3">
        <w:rPr>
          <w:bCs/>
        </w:rPr>
        <w:t xml:space="preserve">propunerile </w:t>
      </w:r>
      <w:r w:rsidR="00A60E02" w:rsidRPr="009972D3">
        <w:rPr>
          <w:bCs/>
        </w:rPr>
        <w:t xml:space="preserve">de programe de </w:t>
      </w:r>
      <w:r w:rsidR="00ED3F73" w:rsidRPr="009972D3">
        <w:rPr>
          <w:bCs/>
        </w:rPr>
        <w:t>perfecționare</w:t>
      </w:r>
      <w:r w:rsidR="00A60E02" w:rsidRPr="009972D3">
        <w:rPr>
          <w:bCs/>
        </w:rPr>
        <w:t xml:space="preserve"> profesională şi tematica aferentă acestora, care sunt supuse spre avizare Consiliului de coordonare. </w:t>
      </w:r>
      <w:r w:rsidR="009972D3" w:rsidRPr="009972D3">
        <w:rPr>
          <w:bCs/>
        </w:rPr>
        <w:t>Propunerile de programe de formare profesională, respectiv p</w:t>
      </w:r>
      <w:r w:rsidR="003D1679" w:rsidRPr="009972D3">
        <w:rPr>
          <w:bCs/>
        </w:rPr>
        <w:t>ropunerile</w:t>
      </w:r>
      <w:r w:rsidR="00A60E02" w:rsidRPr="009972D3">
        <w:rPr>
          <w:bCs/>
        </w:rPr>
        <w:t xml:space="preserve"> de programe de </w:t>
      </w:r>
      <w:r w:rsidR="00ED3F73" w:rsidRPr="009972D3">
        <w:rPr>
          <w:bCs/>
        </w:rPr>
        <w:t xml:space="preserve">perfecționare </w:t>
      </w:r>
      <w:r w:rsidR="00A60E02" w:rsidRPr="009972D3">
        <w:rPr>
          <w:bCs/>
        </w:rPr>
        <w:t>profesională pot fi actualizate semestrial, în funcţie de nevoile suplimentare de formare identificate, şi de îndată, în cazul apariţiei unei mo</w:t>
      </w:r>
      <w:r w:rsidR="00B52688" w:rsidRPr="009972D3">
        <w:rPr>
          <w:bCs/>
        </w:rPr>
        <w:t>dificări legislative importante;</w:t>
      </w:r>
    </w:p>
    <w:p w14:paraId="38237ABF" w14:textId="77777777" w:rsidR="00FE0B46" w:rsidRPr="009D2E4C" w:rsidRDefault="00FE0B46" w:rsidP="00274249">
      <w:pPr>
        <w:pStyle w:val="alignmentl"/>
        <w:spacing w:before="0" w:beforeAutospacing="0" w:after="0" w:afterAutospacing="0" w:line="276" w:lineRule="auto"/>
        <w:jc w:val="both"/>
        <w:rPr>
          <w:b/>
          <w:bCs/>
        </w:rPr>
      </w:pPr>
    </w:p>
    <w:p w14:paraId="4428BCD7" w14:textId="2812D34B" w:rsidR="00FE0B46" w:rsidRPr="009D2E4C" w:rsidRDefault="00FE0B46" w:rsidP="00274249">
      <w:pPr>
        <w:pStyle w:val="alignment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9D2E4C">
        <w:rPr>
          <w:bCs/>
        </w:rPr>
        <w:t>La articolul 4 alineatul (1), liter</w:t>
      </w:r>
      <w:r w:rsidR="00C653FA">
        <w:rPr>
          <w:bCs/>
        </w:rPr>
        <w:t>ele</w:t>
      </w:r>
      <w:r w:rsidRPr="009D2E4C">
        <w:rPr>
          <w:bCs/>
        </w:rPr>
        <w:t xml:space="preserve"> a) </w:t>
      </w:r>
      <w:r w:rsidR="00C653FA">
        <w:rPr>
          <w:bCs/>
        </w:rPr>
        <w:t xml:space="preserve">și b) </w:t>
      </w:r>
      <w:r w:rsidRPr="009D2E4C">
        <w:rPr>
          <w:bCs/>
        </w:rPr>
        <w:t>se modifică și v</w:t>
      </w:r>
      <w:r w:rsidR="00447FD2">
        <w:rPr>
          <w:bCs/>
        </w:rPr>
        <w:t>or</w:t>
      </w:r>
      <w:r w:rsidRPr="009D2E4C">
        <w:rPr>
          <w:bCs/>
        </w:rPr>
        <w:t xml:space="preserve"> avea următorul cuprins:</w:t>
      </w:r>
    </w:p>
    <w:p w14:paraId="1A2B539D" w14:textId="77777777" w:rsidR="00C653FA" w:rsidRPr="00C653FA" w:rsidRDefault="00FE0B46" w:rsidP="00274249">
      <w:pPr>
        <w:pStyle w:val="alignmentl"/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9D2E4C">
        <w:rPr>
          <w:bCs/>
        </w:rPr>
        <w:t xml:space="preserve">„a) grupurile-țintă strategice, stabilite prin acte normative, documente programatice sau alte </w:t>
      </w:r>
      <w:r w:rsidRPr="00C653FA">
        <w:rPr>
          <w:bCs/>
        </w:rPr>
        <w:t>documente emise de Guvern;</w:t>
      </w:r>
    </w:p>
    <w:p w14:paraId="69E15A92" w14:textId="1F493793" w:rsidR="00FE0B46" w:rsidRPr="00C653FA" w:rsidRDefault="00C653FA" w:rsidP="00C653FA">
      <w:pPr>
        <w:pStyle w:val="alignmentl"/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C653FA">
        <w:rPr>
          <w:rStyle w:val="slitbdy"/>
          <w:rFonts w:ascii="Times New Roman" w:hAnsi="Times New Roman"/>
          <w:sz w:val="24"/>
          <w:szCs w:val="24"/>
        </w:rPr>
        <w:t xml:space="preserve"> b) </w:t>
      </w:r>
      <w:r>
        <w:rPr>
          <w:rStyle w:val="slitbdy"/>
          <w:rFonts w:ascii="Times New Roman" w:hAnsi="Times New Roman"/>
          <w:sz w:val="24"/>
          <w:szCs w:val="24"/>
        </w:rPr>
        <w:t xml:space="preserve"> </w:t>
      </w:r>
      <w:r w:rsidRPr="00C653FA">
        <w:rPr>
          <w:rStyle w:val="slitbdy"/>
          <w:rFonts w:ascii="Times New Roman" w:hAnsi="Times New Roman"/>
          <w:sz w:val="24"/>
          <w:szCs w:val="24"/>
        </w:rPr>
        <w:t xml:space="preserve">personalul din administraţia publică, în baza </w:t>
      </w:r>
      <w:r w:rsidRPr="00C653FA">
        <w:rPr>
          <w:bCs/>
        </w:rPr>
        <w:t>domeniilor prioritare pentru formarea profesională a funcționarilor publici</w:t>
      </w:r>
      <w:r w:rsidRPr="00C653FA">
        <w:rPr>
          <w:rStyle w:val="slitbdy"/>
          <w:rFonts w:ascii="Times New Roman" w:hAnsi="Times New Roman"/>
          <w:sz w:val="24"/>
          <w:szCs w:val="24"/>
        </w:rPr>
        <w:t xml:space="preserve"> identificate la nivelul administraţiei publice şi centralizate de Agenţia Naţională a Funcţionarilor Publici;</w:t>
      </w:r>
      <w:r w:rsidR="00FE0B46" w:rsidRPr="00C653FA">
        <w:rPr>
          <w:bCs/>
        </w:rPr>
        <w:t>”</w:t>
      </w:r>
      <w:r>
        <w:rPr>
          <w:bCs/>
        </w:rPr>
        <w:t xml:space="preserve"> </w:t>
      </w:r>
    </w:p>
    <w:p w14:paraId="122005C7" w14:textId="77777777" w:rsidR="00930229" w:rsidRDefault="00930229" w:rsidP="00930229">
      <w:pPr>
        <w:pStyle w:val="alignmentl"/>
        <w:spacing w:before="0" w:beforeAutospacing="0" w:after="0" w:afterAutospacing="0" w:line="276" w:lineRule="auto"/>
        <w:jc w:val="both"/>
        <w:rPr>
          <w:bCs/>
        </w:rPr>
      </w:pPr>
    </w:p>
    <w:p w14:paraId="6138B259" w14:textId="77777777" w:rsidR="00930229" w:rsidRPr="00930229" w:rsidRDefault="00930229" w:rsidP="00930229">
      <w:pPr>
        <w:pStyle w:val="alignment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</w:rPr>
      </w:pPr>
      <w:r w:rsidRPr="00930229">
        <w:rPr>
          <w:bCs/>
        </w:rPr>
        <w:t xml:space="preserve">La articolul 8 după litera d) se introduce o nouă literă,  e), cu </w:t>
      </w:r>
      <w:bookmarkStart w:id="0" w:name="_GoBack"/>
      <w:bookmarkEnd w:id="0"/>
      <w:r w:rsidRPr="00930229">
        <w:rPr>
          <w:bCs/>
        </w:rPr>
        <w:t>următorul cuprins:</w:t>
      </w:r>
    </w:p>
    <w:p w14:paraId="571EEB2E" w14:textId="6ABBF254" w:rsidR="00930229" w:rsidRDefault="00930229" w:rsidP="00930229">
      <w:pPr>
        <w:pStyle w:val="NormalWeb"/>
        <w:rPr>
          <w:rFonts w:ascii="Times New Roman" w:hAnsi="Times New Roman" w:cs="Times New Roman"/>
          <w:iCs/>
          <w:sz w:val="24"/>
          <w:szCs w:val="24"/>
        </w:rPr>
      </w:pPr>
      <w:r w:rsidRPr="00930229">
        <w:rPr>
          <w:rFonts w:ascii="Times New Roman" w:hAnsi="Times New Roman" w:cs="Times New Roman"/>
          <w:bCs/>
          <w:sz w:val="24"/>
          <w:szCs w:val="24"/>
        </w:rPr>
        <w:t>„</w:t>
      </w:r>
      <w:r w:rsidRPr="00930229">
        <w:rPr>
          <w:rFonts w:ascii="Times New Roman" w:hAnsi="Times New Roman" w:cs="Times New Roman"/>
          <w:iCs/>
          <w:sz w:val="24"/>
          <w:szCs w:val="24"/>
        </w:rPr>
        <w:t>e) să acceseze mecanisme de finanțare în domeniile sale de activitate.”</w:t>
      </w:r>
    </w:p>
    <w:p w14:paraId="49505CCD" w14:textId="5C571DE7" w:rsidR="00413B7B" w:rsidRPr="00E94C1C" w:rsidRDefault="00096F1D" w:rsidP="00930229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4"/>
        </w:rPr>
      </w:pPr>
      <w:r w:rsidRPr="00E94C1C">
        <w:rPr>
          <w:rFonts w:ascii="Times New Roman" w:hAnsi="Times New Roman" w:cs="Times New Roman"/>
          <w:bCs/>
          <w:sz w:val="24"/>
        </w:rPr>
        <w:t>La articolul 11 a</w:t>
      </w:r>
      <w:r w:rsidR="00BF087A" w:rsidRPr="00E94C1C">
        <w:rPr>
          <w:rFonts w:ascii="Times New Roman" w:hAnsi="Times New Roman" w:cs="Times New Roman"/>
          <w:bCs/>
          <w:sz w:val="24"/>
        </w:rPr>
        <w:t>lineat</w:t>
      </w:r>
      <w:r w:rsidRPr="00E94C1C">
        <w:rPr>
          <w:rFonts w:ascii="Times New Roman" w:hAnsi="Times New Roman" w:cs="Times New Roman"/>
          <w:bCs/>
          <w:sz w:val="24"/>
        </w:rPr>
        <w:t>ul</w:t>
      </w:r>
      <w:r w:rsidR="000717C3" w:rsidRPr="00E94C1C">
        <w:rPr>
          <w:rFonts w:ascii="Times New Roman" w:hAnsi="Times New Roman" w:cs="Times New Roman"/>
          <w:bCs/>
          <w:sz w:val="24"/>
        </w:rPr>
        <w:t xml:space="preserve"> (1) </w:t>
      </w:r>
      <w:r w:rsidR="00BF087A" w:rsidRPr="00E94C1C">
        <w:rPr>
          <w:rFonts w:ascii="Times New Roman" w:hAnsi="Times New Roman" w:cs="Times New Roman"/>
          <w:bCs/>
          <w:sz w:val="24"/>
        </w:rPr>
        <w:t xml:space="preserve">se modifică și </w:t>
      </w:r>
      <w:r w:rsidR="00413B7B" w:rsidRPr="00E94C1C">
        <w:rPr>
          <w:rFonts w:ascii="Times New Roman" w:hAnsi="Times New Roman" w:cs="Times New Roman"/>
          <w:bCs/>
          <w:sz w:val="24"/>
        </w:rPr>
        <w:t>v</w:t>
      </w:r>
      <w:r w:rsidRPr="00E94C1C">
        <w:rPr>
          <w:rFonts w:ascii="Times New Roman" w:hAnsi="Times New Roman" w:cs="Times New Roman"/>
          <w:bCs/>
          <w:sz w:val="24"/>
        </w:rPr>
        <w:t>a</w:t>
      </w:r>
      <w:r w:rsidR="00413B7B" w:rsidRPr="00E94C1C">
        <w:rPr>
          <w:rFonts w:ascii="Times New Roman" w:hAnsi="Times New Roman" w:cs="Times New Roman"/>
          <w:bCs/>
          <w:sz w:val="24"/>
        </w:rPr>
        <w:t xml:space="preserve"> avea următorul cuprins:</w:t>
      </w:r>
    </w:p>
    <w:p w14:paraId="3D92B879" w14:textId="483802A6" w:rsidR="00930229" w:rsidRDefault="000717C3" w:rsidP="00E94C1C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7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„(1) Numărul maxim de posturi din aparatul propriu al Institutului este de 1</w:t>
      </w:r>
      <w:r w:rsidR="00211642" w:rsidRPr="00FD278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FD278E">
        <w:rPr>
          <w:rFonts w:ascii="Times New Roman" w:eastAsia="Times New Roman" w:hAnsi="Times New Roman" w:cs="Times New Roman"/>
          <w:bCs/>
          <w:sz w:val="24"/>
          <w:szCs w:val="24"/>
        </w:rPr>
        <w:t>, exclusiv demnitarii și posturile aferente cabinetului președintelui Institutului.”</w:t>
      </w:r>
    </w:p>
    <w:p w14:paraId="7B1883A9" w14:textId="4551C41C" w:rsidR="00C90920" w:rsidRPr="00930229" w:rsidRDefault="00C90920" w:rsidP="00930229">
      <w:pPr>
        <w:pStyle w:val="ListParagraph"/>
        <w:numPr>
          <w:ilvl w:val="0"/>
          <w:numId w:val="14"/>
        </w:numPr>
        <w:jc w:val="both"/>
        <w:rPr>
          <w:bCs/>
        </w:rPr>
      </w:pPr>
      <w:r w:rsidRPr="00930229">
        <w:rPr>
          <w:bCs/>
          <w:lang w:val="ro-RO"/>
        </w:rPr>
        <w:t>La articolul 14</w:t>
      </w:r>
      <w:r w:rsidR="00293E93" w:rsidRPr="00930229">
        <w:rPr>
          <w:bCs/>
          <w:lang w:val="ro-RO"/>
        </w:rPr>
        <w:t>,</w:t>
      </w:r>
      <w:r w:rsidRPr="00930229">
        <w:rPr>
          <w:bCs/>
          <w:lang w:val="ro-RO"/>
        </w:rPr>
        <w:t xml:space="preserve"> </w:t>
      </w:r>
      <w:r w:rsidR="00EE31CF" w:rsidRPr="00930229">
        <w:rPr>
          <w:bCs/>
          <w:lang w:val="ro-RO"/>
        </w:rPr>
        <w:t>liter</w:t>
      </w:r>
      <w:r w:rsidR="001338FA" w:rsidRPr="00930229">
        <w:rPr>
          <w:bCs/>
          <w:lang w:val="ro-RO"/>
        </w:rPr>
        <w:t xml:space="preserve">ele </w:t>
      </w:r>
      <w:r w:rsidRPr="00930229">
        <w:rPr>
          <w:bCs/>
          <w:lang w:val="ro-RO"/>
        </w:rPr>
        <w:t>a</w:t>
      </w:r>
      <w:r w:rsidR="00096F1D" w:rsidRPr="00930229">
        <w:rPr>
          <w:bCs/>
          <w:lang w:val="ro-RO"/>
        </w:rPr>
        <w:t>)</w:t>
      </w:r>
      <w:r w:rsidR="00BF087A" w:rsidRPr="00930229">
        <w:rPr>
          <w:bCs/>
          <w:lang w:val="ro-RO"/>
        </w:rPr>
        <w:t xml:space="preserve"> </w:t>
      </w:r>
      <w:r w:rsidR="001338FA" w:rsidRPr="00930229">
        <w:rPr>
          <w:bCs/>
          <w:lang w:val="ro-RO"/>
        </w:rPr>
        <w:t xml:space="preserve">și i) </w:t>
      </w:r>
      <w:r w:rsidR="00BF087A" w:rsidRPr="00930229">
        <w:rPr>
          <w:bCs/>
          <w:lang w:val="ro-RO"/>
        </w:rPr>
        <w:t>se modifică și</w:t>
      </w:r>
      <w:r w:rsidRPr="00930229">
        <w:rPr>
          <w:bCs/>
          <w:lang w:val="ro-RO"/>
        </w:rPr>
        <w:t xml:space="preserve"> v</w:t>
      </w:r>
      <w:r w:rsidR="001338FA" w:rsidRPr="00930229">
        <w:rPr>
          <w:bCs/>
          <w:lang w:val="ro-RO"/>
        </w:rPr>
        <w:t>or</w:t>
      </w:r>
      <w:r w:rsidRPr="00930229">
        <w:rPr>
          <w:bCs/>
          <w:lang w:val="ro-RO"/>
        </w:rPr>
        <w:t xml:space="preserve"> avea următorul cuprins:</w:t>
      </w:r>
    </w:p>
    <w:p w14:paraId="1A471E9A" w14:textId="4484E042" w:rsidR="00E94C1C" w:rsidRDefault="00273EDD" w:rsidP="00274249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4C">
        <w:rPr>
          <w:rFonts w:ascii="Times New Roman" w:eastAsia="Times New Roman" w:hAnsi="Times New Roman" w:cs="Times New Roman"/>
          <w:bCs/>
          <w:sz w:val="24"/>
          <w:szCs w:val="24"/>
        </w:rPr>
        <w:t xml:space="preserve">„a) avizează </w:t>
      </w:r>
      <w:r w:rsidR="00E94C1C">
        <w:rPr>
          <w:rFonts w:ascii="Times New Roman" w:eastAsia="Times New Roman" w:hAnsi="Times New Roman" w:cs="Times New Roman"/>
          <w:bCs/>
          <w:sz w:val="24"/>
          <w:szCs w:val="24"/>
        </w:rPr>
        <w:t xml:space="preserve">propunerile de programe de formare profesională, respectiv propunerile de </w:t>
      </w:r>
      <w:r w:rsidR="002761D7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programe de </w:t>
      </w:r>
      <w:r w:rsidR="00E94C1C">
        <w:rPr>
          <w:rFonts w:ascii="Times New Roman" w:eastAsia="Times New Roman" w:hAnsi="Times New Roman" w:cs="Times New Roman"/>
          <w:bCs/>
          <w:sz w:val="24"/>
          <w:szCs w:val="24"/>
        </w:rPr>
        <w:t>perfecționare profesională organizate de Institut, și tematica specifică acestora.”</w:t>
      </w:r>
    </w:p>
    <w:p w14:paraId="21FF060C" w14:textId="58110E05" w:rsidR="00211642" w:rsidRPr="009D2E4C" w:rsidRDefault="001338FA" w:rsidP="00274249">
      <w:pPr>
        <w:spacing w:after="0"/>
        <w:ind w:firstLine="360"/>
        <w:jc w:val="both"/>
        <w:rPr>
          <w:rStyle w:val="slitbdy"/>
          <w:rFonts w:ascii="Times New Roman" w:eastAsia="Times New Roman" w:hAnsi="Times New Roman" w:cs="Times New Roman"/>
          <w:sz w:val="24"/>
        </w:rPr>
      </w:pPr>
      <w:r w:rsidRPr="009D2E4C">
        <w:rPr>
          <w:rStyle w:val="slitbdy"/>
          <w:rFonts w:ascii="Times New Roman" w:eastAsia="Times New Roman" w:hAnsi="Times New Roman" w:cs="Times New Roman"/>
          <w:sz w:val="24"/>
        </w:rPr>
        <w:t xml:space="preserve">  </w:t>
      </w:r>
      <w:r w:rsidR="00211642" w:rsidRPr="009D2E4C">
        <w:rPr>
          <w:rStyle w:val="slitbdy"/>
          <w:rFonts w:ascii="Times New Roman" w:eastAsia="Times New Roman" w:hAnsi="Times New Roman" w:cs="Times New Roman"/>
          <w:sz w:val="24"/>
        </w:rPr>
        <w:t xml:space="preserve">i) avizează înfiinţarea/ desființarea </w:t>
      </w:r>
      <w:r w:rsidR="00E94C1C">
        <w:rPr>
          <w:rStyle w:val="slitbdy"/>
          <w:rFonts w:ascii="Times New Roman" w:eastAsia="Times New Roman" w:hAnsi="Times New Roman" w:cs="Times New Roman"/>
          <w:sz w:val="24"/>
        </w:rPr>
        <w:t xml:space="preserve">unor </w:t>
      </w:r>
      <w:r w:rsidR="00211642" w:rsidRPr="009D2E4C">
        <w:rPr>
          <w:rStyle w:val="slitbdy"/>
          <w:rFonts w:ascii="Times New Roman" w:eastAsia="Times New Roman" w:hAnsi="Times New Roman" w:cs="Times New Roman"/>
          <w:sz w:val="24"/>
        </w:rPr>
        <w:t>centre teritoriale</w:t>
      </w:r>
      <w:r w:rsidR="002761D7">
        <w:rPr>
          <w:rStyle w:val="slitbdy"/>
          <w:rFonts w:ascii="Times New Roman" w:eastAsia="Times New Roman" w:hAnsi="Times New Roman" w:cs="Times New Roman"/>
          <w:sz w:val="24"/>
        </w:rPr>
        <w:t>,</w:t>
      </w:r>
      <w:r w:rsidR="00E94C1C">
        <w:rPr>
          <w:rStyle w:val="slitbdy"/>
          <w:rFonts w:ascii="Times New Roman" w:eastAsia="Times New Roman" w:hAnsi="Times New Roman" w:cs="Times New Roman"/>
          <w:sz w:val="24"/>
        </w:rPr>
        <w:t xml:space="preserve"> din motive obiective</w:t>
      </w:r>
      <w:r w:rsidR="008E1E31">
        <w:rPr>
          <w:rStyle w:val="slitbdy"/>
          <w:rFonts w:ascii="Times New Roman" w:eastAsia="Times New Roman" w:hAnsi="Times New Roman" w:cs="Times New Roman"/>
          <w:sz w:val="24"/>
        </w:rPr>
        <w:t>.</w:t>
      </w:r>
      <w:r w:rsidR="00211642" w:rsidRPr="009D2E4C">
        <w:rPr>
          <w:rStyle w:val="slitbdy"/>
          <w:rFonts w:ascii="Times New Roman" w:eastAsia="Times New Roman" w:hAnsi="Times New Roman" w:cs="Times New Roman"/>
          <w:sz w:val="24"/>
        </w:rPr>
        <w:t>”</w:t>
      </w:r>
    </w:p>
    <w:p w14:paraId="75391DDC" w14:textId="77777777" w:rsidR="001338FA" w:rsidRPr="009D2E4C" w:rsidRDefault="001338FA" w:rsidP="00274249">
      <w:pPr>
        <w:spacing w:after="0"/>
        <w:ind w:firstLine="360"/>
        <w:jc w:val="both"/>
        <w:rPr>
          <w:rStyle w:val="slitbdy"/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</w:p>
    <w:p w14:paraId="6CD50AFF" w14:textId="7F20457D" w:rsidR="003827EC" w:rsidRPr="00FF2D7E" w:rsidRDefault="00964FCB" w:rsidP="00274249">
      <w:pPr>
        <w:pStyle w:val="Heading4"/>
        <w:spacing w:before="0" w:beforeAutospacing="0" w:after="0" w:afterAutospacing="0" w:line="276" w:lineRule="auto"/>
        <w:jc w:val="both"/>
        <w:rPr>
          <w:b w:val="0"/>
          <w:iCs/>
        </w:rPr>
      </w:pPr>
      <w:r w:rsidRPr="00FF2D7E">
        <w:rPr>
          <w:iCs/>
        </w:rPr>
        <w:t>Art. II.</w:t>
      </w:r>
      <w:r w:rsidR="001338FA" w:rsidRPr="00FF2D7E">
        <w:rPr>
          <w:iCs/>
        </w:rPr>
        <w:t xml:space="preserve">- </w:t>
      </w:r>
      <w:r w:rsidR="00BF087A" w:rsidRPr="00FF2D7E">
        <w:rPr>
          <w:b w:val="0"/>
          <w:bCs w:val="0"/>
          <w:iCs/>
        </w:rPr>
        <w:t>Anex</w:t>
      </w:r>
      <w:r w:rsidR="00211642" w:rsidRPr="00FF2D7E">
        <w:rPr>
          <w:b w:val="0"/>
          <w:bCs w:val="0"/>
          <w:iCs/>
        </w:rPr>
        <w:t>a</w:t>
      </w:r>
      <w:r w:rsidR="00BF087A" w:rsidRPr="00FF2D7E">
        <w:rPr>
          <w:b w:val="0"/>
          <w:bCs w:val="0"/>
          <w:iCs/>
        </w:rPr>
        <w:t xml:space="preserve"> nr. 1</w:t>
      </w:r>
      <w:r w:rsidR="003044EE" w:rsidRPr="00FF2D7E">
        <w:rPr>
          <w:b w:val="0"/>
          <w:bCs w:val="0"/>
          <w:iCs/>
        </w:rPr>
        <w:t xml:space="preserve"> </w:t>
      </w:r>
      <w:r w:rsidR="00283E3C" w:rsidRPr="00FF2D7E">
        <w:rPr>
          <w:b w:val="0"/>
          <w:bCs w:val="0"/>
          <w:iCs/>
        </w:rPr>
        <w:t xml:space="preserve">la </w:t>
      </w:r>
      <w:r w:rsidR="00283E3C" w:rsidRPr="00FF2D7E">
        <w:rPr>
          <w:b w:val="0"/>
        </w:rPr>
        <w:t xml:space="preserve">Hotărârea Guvernului </w:t>
      </w:r>
      <w:hyperlink r:id="rId12" w:tgtFrame="_blank" w:history="1">
        <w:r w:rsidR="00283E3C" w:rsidRPr="00FF2D7E">
          <w:rPr>
            <w:rStyle w:val="Hyperlink"/>
            <w:b w:val="0"/>
            <w:color w:val="auto"/>
            <w:u w:val="none"/>
          </w:rPr>
          <w:t>nr. 1.005/2016</w:t>
        </w:r>
      </w:hyperlink>
      <w:bookmarkStart w:id="1" w:name="_Hlk526855930"/>
      <w:r w:rsidR="00283E3C" w:rsidRPr="00FF2D7E">
        <w:rPr>
          <w:rStyle w:val="Hyperlink"/>
          <w:b w:val="0"/>
          <w:color w:val="auto"/>
          <w:u w:val="none"/>
        </w:rPr>
        <w:t>, cu modificările ulterioare</w:t>
      </w:r>
      <w:r w:rsidR="00283E3C" w:rsidRPr="00FF2D7E">
        <w:rPr>
          <w:rStyle w:val="Hyperlink"/>
          <w:b w:val="0"/>
          <w:color w:val="auto"/>
          <w:u w:val="none"/>
          <w:lang w:val="ro-RO"/>
        </w:rPr>
        <w:t>,</w:t>
      </w:r>
      <w:r w:rsidR="00283E3C" w:rsidRPr="00FF2D7E">
        <w:rPr>
          <w:b w:val="0"/>
        </w:rPr>
        <w:t xml:space="preserve"> </w:t>
      </w:r>
      <w:bookmarkEnd w:id="1"/>
      <w:r w:rsidR="00BF087A" w:rsidRPr="00FF2D7E">
        <w:rPr>
          <w:b w:val="0"/>
          <w:bCs w:val="0"/>
          <w:iCs/>
        </w:rPr>
        <w:t>se modifică și se înlocuie</w:t>
      </w:r>
      <w:r w:rsidR="00211642" w:rsidRPr="00FF2D7E">
        <w:rPr>
          <w:b w:val="0"/>
          <w:bCs w:val="0"/>
          <w:iCs/>
        </w:rPr>
        <w:t>ște</w:t>
      </w:r>
      <w:r w:rsidR="00BF087A" w:rsidRPr="00FF2D7E">
        <w:rPr>
          <w:b w:val="0"/>
          <w:bCs w:val="0"/>
          <w:iCs/>
        </w:rPr>
        <w:t xml:space="preserve"> cu </w:t>
      </w:r>
      <w:r w:rsidR="001338FA" w:rsidRPr="00FF2D7E">
        <w:rPr>
          <w:b w:val="0"/>
          <w:bCs w:val="0"/>
          <w:iCs/>
        </w:rPr>
        <w:t>A</w:t>
      </w:r>
      <w:r w:rsidR="00BF087A" w:rsidRPr="00FF2D7E">
        <w:rPr>
          <w:b w:val="0"/>
          <w:bCs w:val="0"/>
          <w:iCs/>
        </w:rPr>
        <w:t>nex</w:t>
      </w:r>
      <w:r w:rsidR="00211642" w:rsidRPr="00FF2D7E">
        <w:rPr>
          <w:b w:val="0"/>
          <w:bCs w:val="0"/>
          <w:iCs/>
        </w:rPr>
        <w:t>a</w:t>
      </w:r>
      <w:r w:rsidR="00BF087A" w:rsidRPr="00FF2D7E">
        <w:rPr>
          <w:b w:val="0"/>
          <w:bCs w:val="0"/>
          <w:iCs/>
        </w:rPr>
        <w:t xml:space="preserve"> nr. 1</w:t>
      </w:r>
      <w:r w:rsidR="0012783D" w:rsidRPr="00FF2D7E">
        <w:rPr>
          <w:b w:val="0"/>
          <w:bCs w:val="0"/>
          <w:iCs/>
        </w:rPr>
        <w:t xml:space="preserve"> </w:t>
      </w:r>
      <w:r w:rsidR="00BF087A" w:rsidRPr="00FF2D7E">
        <w:rPr>
          <w:b w:val="0"/>
          <w:bCs w:val="0"/>
          <w:iCs/>
        </w:rPr>
        <w:t>la prezenta hotărâre.</w:t>
      </w:r>
      <w:r w:rsidR="00BF087A" w:rsidRPr="00FF2D7E">
        <w:rPr>
          <w:iCs/>
        </w:rPr>
        <w:t xml:space="preserve"> </w:t>
      </w:r>
      <w:r w:rsidRPr="00FF2D7E">
        <w:rPr>
          <w:iCs/>
        </w:rPr>
        <w:t xml:space="preserve"> </w:t>
      </w:r>
    </w:p>
    <w:p w14:paraId="48B1BF02" w14:textId="5088DACF" w:rsidR="00F70B0A" w:rsidRPr="009D2E4C" w:rsidRDefault="00F70B0A" w:rsidP="00274249">
      <w:pPr>
        <w:pStyle w:val="Heading4"/>
        <w:spacing w:before="0" w:beforeAutospacing="0" w:after="0" w:afterAutospacing="0" w:line="276" w:lineRule="auto"/>
        <w:jc w:val="both"/>
        <w:rPr>
          <w:b w:val="0"/>
          <w:iCs/>
        </w:rPr>
      </w:pPr>
      <w:r w:rsidRPr="00FF2D7E">
        <w:rPr>
          <w:rFonts w:eastAsiaTheme="minorEastAsia"/>
          <w:bCs w:val="0"/>
          <w:color w:val="000000"/>
        </w:rPr>
        <w:t>Art.</w:t>
      </w:r>
      <w:r w:rsidR="007B03F2" w:rsidRPr="00FF2D7E">
        <w:rPr>
          <w:rFonts w:eastAsiaTheme="minorEastAsia"/>
          <w:bCs w:val="0"/>
          <w:color w:val="000000"/>
        </w:rPr>
        <w:t xml:space="preserve"> </w:t>
      </w:r>
      <w:r w:rsidR="00247495" w:rsidRPr="00FF2D7E">
        <w:rPr>
          <w:rFonts w:eastAsiaTheme="minorEastAsia"/>
          <w:bCs w:val="0"/>
          <w:color w:val="000000"/>
        </w:rPr>
        <w:t>I</w:t>
      </w:r>
      <w:r w:rsidR="00342F6F" w:rsidRPr="00FF2D7E">
        <w:rPr>
          <w:rFonts w:eastAsiaTheme="minorEastAsia"/>
          <w:bCs w:val="0"/>
          <w:color w:val="000000"/>
        </w:rPr>
        <w:t>II</w:t>
      </w:r>
      <w:r w:rsidR="001338FA" w:rsidRPr="00FF2D7E">
        <w:rPr>
          <w:rFonts w:eastAsiaTheme="minorEastAsia"/>
          <w:bCs w:val="0"/>
          <w:color w:val="000000"/>
        </w:rPr>
        <w:t>.</w:t>
      </w:r>
      <w:r w:rsidR="00635DD4" w:rsidRPr="00FF2D7E">
        <w:rPr>
          <w:rFonts w:eastAsiaTheme="minorEastAsia"/>
          <w:bCs w:val="0"/>
          <w:color w:val="000000"/>
        </w:rPr>
        <w:t>-</w:t>
      </w:r>
      <w:r w:rsidR="00B07043" w:rsidRPr="00FF2D7E">
        <w:rPr>
          <w:rFonts w:eastAsiaTheme="minorEastAsia"/>
          <w:bCs w:val="0"/>
          <w:color w:val="000000"/>
        </w:rPr>
        <w:t xml:space="preserve"> </w:t>
      </w:r>
      <w:r w:rsidRPr="00FF2D7E">
        <w:rPr>
          <w:rFonts w:eastAsiaTheme="minorEastAsia"/>
          <w:b w:val="0"/>
          <w:bCs w:val="0"/>
          <w:color w:val="000000"/>
        </w:rPr>
        <w:t>Hotărârea Guvernului nr. 1005/2016 privind</w:t>
      </w:r>
      <w:r w:rsidRPr="009D2E4C">
        <w:rPr>
          <w:rFonts w:eastAsiaTheme="minorEastAsia"/>
          <w:b w:val="0"/>
          <w:bCs w:val="0"/>
          <w:color w:val="000000"/>
        </w:rPr>
        <w:t xml:space="preserve"> organizarea și funcționarea Institutului Național de Administrație, publicată în Monitorul Oficial al României, Partea I, nr. </w:t>
      </w:r>
      <w:r w:rsidR="001C2B82" w:rsidRPr="009D2E4C">
        <w:rPr>
          <w:rFonts w:eastAsiaTheme="minorEastAsia"/>
          <w:b w:val="0"/>
          <w:bCs w:val="0"/>
          <w:color w:val="000000"/>
        </w:rPr>
        <w:t>20 din 9 ianuarie 2017</w:t>
      </w:r>
      <w:r w:rsidRPr="009D2E4C">
        <w:rPr>
          <w:rFonts w:eastAsiaTheme="minorEastAsia"/>
          <w:b w:val="0"/>
          <w:bCs w:val="0"/>
          <w:color w:val="000000"/>
        </w:rPr>
        <w:t xml:space="preserve">, </w:t>
      </w:r>
      <w:r w:rsidR="009F2022" w:rsidRPr="009D2E4C">
        <w:rPr>
          <w:rFonts w:eastAsiaTheme="minorEastAsia"/>
          <w:b w:val="0"/>
          <w:bCs w:val="0"/>
          <w:color w:val="000000"/>
        </w:rPr>
        <w:t>cu modificările și completările aduse prin prezenta hotărâre</w:t>
      </w:r>
      <w:r w:rsidR="00283E3C">
        <w:rPr>
          <w:rFonts w:eastAsiaTheme="minorEastAsia"/>
          <w:b w:val="0"/>
          <w:bCs w:val="0"/>
          <w:color w:val="000000"/>
        </w:rPr>
        <w:t>,</w:t>
      </w:r>
      <w:r w:rsidR="00CC2D2C" w:rsidRPr="009D2E4C">
        <w:rPr>
          <w:rFonts w:eastAsiaTheme="minorEastAsia"/>
          <w:b w:val="0"/>
          <w:bCs w:val="0"/>
          <w:color w:val="000000"/>
        </w:rPr>
        <w:t xml:space="preserve"> se va republica în Monitorul Oficial al României, Partea I,</w:t>
      </w:r>
      <w:r w:rsidR="009F2022" w:rsidRPr="009D2E4C">
        <w:rPr>
          <w:rFonts w:eastAsiaTheme="minorEastAsia"/>
          <w:b w:val="0"/>
          <w:bCs w:val="0"/>
          <w:color w:val="000000"/>
        </w:rPr>
        <w:t xml:space="preserve"> </w:t>
      </w:r>
      <w:r w:rsidRPr="009D2E4C">
        <w:rPr>
          <w:rFonts w:eastAsiaTheme="minorEastAsia"/>
          <w:b w:val="0"/>
          <w:bCs w:val="0"/>
          <w:color w:val="000000"/>
        </w:rPr>
        <w:t xml:space="preserve">dându-se textelor o nouă numerotare. </w:t>
      </w:r>
    </w:p>
    <w:p w14:paraId="65F98225" w14:textId="77777777" w:rsidR="008A1679" w:rsidRPr="009D2E4C" w:rsidRDefault="008A1679" w:rsidP="00274249">
      <w:pPr>
        <w:pStyle w:val="Heading4"/>
        <w:spacing w:before="0" w:beforeAutospacing="0" w:after="0" w:afterAutospacing="0" w:line="276" w:lineRule="auto"/>
        <w:jc w:val="both"/>
        <w:rPr>
          <w:iCs/>
        </w:rPr>
      </w:pPr>
    </w:p>
    <w:p w14:paraId="3002BE27" w14:textId="0677EF97" w:rsidR="000E30F9" w:rsidRPr="009D2E4C" w:rsidRDefault="000E30F9" w:rsidP="00274249">
      <w:pPr>
        <w:pStyle w:val="Heading4"/>
        <w:spacing w:before="0" w:beforeAutospacing="0" w:after="0" w:afterAutospacing="0" w:line="276" w:lineRule="auto"/>
        <w:jc w:val="both"/>
        <w:rPr>
          <w:iCs/>
        </w:rPr>
      </w:pPr>
    </w:p>
    <w:p w14:paraId="422F2AC7" w14:textId="77777777" w:rsidR="001338FA" w:rsidRPr="009D2E4C" w:rsidRDefault="001338FA" w:rsidP="00274249">
      <w:pPr>
        <w:pStyle w:val="Heading4"/>
        <w:spacing w:before="0" w:beforeAutospacing="0" w:after="0" w:afterAutospacing="0" w:line="276" w:lineRule="auto"/>
        <w:jc w:val="both"/>
        <w:rPr>
          <w:iCs/>
        </w:rPr>
      </w:pPr>
    </w:p>
    <w:p w14:paraId="75F13DDF" w14:textId="367317A7" w:rsidR="001338FA" w:rsidRPr="009D2E4C" w:rsidRDefault="00927BF1" w:rsidP="00274249">
      <w:pPr>
        <w:pStyle w:val="Heading4"/>
        <w:spacing w:before="0" w:beforeAutospacing="0" w:after="0" w:afterAutospacing="0" w:line="276" w:lineRule="auto"/>
        <w:jc w:val="center"/>
      </w:pPr>
      <w:r w:rsidRPr="009D2E4C">
        <w:t>PRIM-MINISTRU</w:t>
      </w:r>
    </w:p>
    <w:p w14:paraId="49D3AB9F" w14:textId="1385937D" w:rsidR="00E85A00" w:rsidRPr="009D2E4C" w:rsidRDefault="001338FA" w:rsidP="00274249">
      <w:pPr>
        <w:pStyle w:val="Heading4"/>
        <w:spacing w:before="0" w:beforeAutospacing="0" w:after="0" w:afterAutospacing="0" w:line="276" w:lineRule="auto"/>
        <w:jc w:val="center"/>
        <w:rPr>
          <w:iCs/>
        </w:rPr>
      </w:pPr>
      <w:r w:rsidRPr="009D2E4C">
        <w:rPr>
          <w:color w:val="222222"/>
          <w:shd w:val="clear" w:color="auto" w:fill="FFFFFF"/>
        </w:rPr>
        <w:t>VASILICA-VIORICA DĂNCILĂ</w:t>
      </w:r>
    </w:p>
    <w:p w14:paraId="586BCC60" w14:textId="77777777" w:rsidR="00E85A00" w:rsidRPr="009D2E4C" w:rsidRDefault="00E85A00" w:rsidP="00274249">
      <w:pPr>
        <w:pStyle w:val="Heading4"/>
        <w:spacing w:before="0" w:beforeAutospacing="0" w:after="0" w:afterAutospacing="0" w:line="276" w:lineRule="auto"/>
        <w:jc w:val="both"/>
        <w:rPr>
          <w:iCs/>
        </w:rPr>
      </w:pPr>
    </w:p>
    <w:p w14:paraId="3A8C6201" w14:textId="77777777" w:rsidR="00E85A00" w:rsidRPr="009D2E4C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3698A61E" w14:textId="77777777" w:rsidR="00E85A00" w:rsidRPr="009D2E4C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19299A01" w14:textId="77777777" w:rsidR="00E85A00" w:rsidRPr="009D2E4C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6C05C851" w14:textId="77777777" w:rsidR="00E85A00" w:rsidRPr="009D2E4C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34E2AEDB" w14:textId="77777777" w:rsidR="00E85A00" w:rsidRPr="009D2E4C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775AE2E5" w14:textId="77777777" w:rsidR="00873F58" w:rsidRPr="009D2E4C" w:rsidRDefault="00873F58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74BF5523" w14:textId="77777777" w:rsidR="00873F58" w:rsidRPr="009D2E4C" w:rsidRDefault="00873F58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14:paraId="6B3219EC" w14:textId="77777777" w:rsidR="003044EE" w:rsidRPr="009D2E4C" w:rsidRDefault="003044EE" w:rsidP="005B0037">
      <w:pPr>
        <w:pStyle w:val="Heading4"/>
        <w:spacing w:before="0" w:beforeAutospacing="0" w:after="0" w:afterAutospacing="0"/>
        <w:jc w:val="both"/>
        <w:rPr>
          <w:iCs/>
        </w:rPr>
        <w:sectPr w:rsidR="003044EE" w:rsidRPr="009D2E4C" w:rsidSect="00404D8C">
          <w:headerReference w:type="default" r:id="rId13"/>
          <w:pgSz w:w="11906" w:h="16838"/>
          <w:pgMar w:top="850" w:right="662" w:bottom="562" w:left="1411" w:header="706" w:footer="706" w:gutter="0"/>
          <w:cols w:space="708"/>
          <w:docGrid w:linePitch="360"/>
        </w:sectPr>
      </w:pPr>
    </w:p>
    <w:p w14:paraId="2B4F6256" w14:textId="77777777" w:rsidR="00B56232" w:rsidRPr="009D2E4C" w:rsidRDefault="00D51B48" w:rsidP="00B56232">
      <w:pPr>
        <w:pStyle w:val="spar"/>
        <w:jc w:val="right"/>
        <w:rPr>
          <w:b/>
          <w:iCs/>
          <w:szCs w:val="22"/>
        </w:rPr>
      </w:pPr>
      <w:r w:rsidRPr="009D2E4C">
        <w:rPr>
          <w:b/>
          <w:iCs/>
          <w:szCs w:val="22"/>
        </w:rPr>
        <w:lastRenderedPageBreak/>
        <w:t xml:space="preserve">Anexa nr. 1 </w:t>
      </w:r>
    </w:p>
    <w:p w14:paraId="732B7682" w14:textId="631586FB" w:rsidR="00D51B48" w:rsidRPr="009D2E4C" w:rsidRDefault="00B56232" w:rsidP="00B56232">
      <w:pPr>
        <w:pStyle w:val="spar"/>
        <w:jc w:val="right"/>
        <w:rPr>
          <w:b/>
          <w:iCs/>
          <w:szCs w:val="22"/>
        </w:rPr>
      </w:pPr>
      <w:r w:rsidRPr="009D2E4C">
        <w:rPr>
          <w:b/>
          <w:iCs/>
          <w:szCs w:val="22"/>
        </w:rPr>
        <w:t xml:space="preserve">(Anexa nr. 1 </w:t>
      </w:r>
      <w:r w:rsidR="00D51B48" w:rsidRPr="009D2E4C">
        <w:rPr>
          <w:b/>
          <w:iCs/>
          <w:szCs w:val="22"/>
        </w:rPr>
        <w:t>la HG nr. 1005/2006</w:t>
      </w:r>
      <w:r w:rsidRPr="009D2E4C">
        <w:rPr>
          <w:b/>
          <w:iCs/>
          <w:szCs w:val="22"/>
        </w:rPr>
        <w:t>)</w:t>
      </w:r>
    </w:p>
    <w:p w14:paraId="4E70485F" w14:textId="5466663B" w:rsidR="00B56232" w:rsidRPr="009D2E4C" w:rsidRDefault="00B56232" w:rsidP="000B7EF8">
      <w:pPr>
        <w:pStyle w:val="spar"/>
        <w:rPr>
          <w:iCs/>
          <w:szCs w:val="22"/>
        </w:rPr>
      </w:pPr>
    </w:p>
    <w:p w14:paraId="5EDFC46B" w14:textId="187243A7" w:rsidR="00580A4B" w:rsidRPr="000E52CE" w:rsidRDefault="00B72C03" w:rsidP="005105F3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drawing>
          <wp:inline distT="0" distB="0" distL="0" distR="0" wp14:anchorId="3BC5A2FE" wp14:editId="6FA809A4">
            <wp:extent cx="8022566" cy="6002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99" cy="60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A4B" w:rsidRPr="000E52CE" w:rsidSect="0028731E">
      <w:pgSz w:w="16838" w:h="11906" w:orient="landscape"/>
      <w:pgMar w:top="270" w:right="1276" w:bottom="180" w:left="709" w:header="284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wch wne:val="000000E2"/>
    </wne:keymap>
    <wne:keymap wne:kcmPrimary="0441">
      <wne:wch wne:val="00000103"/>
    </wne:keymap>
    <wne:keymap wne:kcmPrimary="0449">
      <wne:wch wne:val="000000EE"/>
    </wne:keymap>
    <wne:keymap wne:kcmPrimary="0453">
      <wne:wch wne:val="0000015F"/>
    </wne:keymap>
    <wne:keymap wne:kcmPrimary="0454">
      <wne:wch wne:val="0000021B"/>
    </wne:keymap>
    <wne:keymap wne:kcmPrimary="0541">
      <wne:wch wne:val="00000102"/>
    </wne:keymap>
    <wne:keymap wne:kcmPrimary="0549">
      <wne:wch wne:val="000000CE"/>
    </wne:keymap>
    <wne:keymap wne:kcmPrimary="0553">
      <wne:wch wne:val="0000015E"/>
    </wne:keymap>
    <wne:keymap wne:kcmPrimary="0554">
      <wne:wch wne:val="0000016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4353" w14:textId="77777777" w:rsidR="003F63E8" w:rsidRDefault="003F63E8" w:rsidP="00EF3CB7">
      <w:pPr>
        <w:spacing w:after="0" w:line="240" w:lineRule="auto"/>
      </w:pPr>
      <w:r>
        <w:separator/>
      </w:r>
    </w:p>
  </w:endnote>
  <w:endnote w:type="continuationSeparator" w:id="0">
    <w:p w14:paraId="2B90FDC0" w14:textId="77777777" w:rsidR="003F63E8" w:rsidRDefault="003F63E8" w:rsidP="00EF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40DF" w14:textId="77777777" w:rsidR="003F63E8" w:rsidRDefault="003F63E8" w:rsidP="00EF3CB7">
      <w:pPr>
        <w:spacing w:after="0" w:line="240" w:lineRule="auto"/>
      </w:pPr>
      <w:r>
        <w:separator/>
      </w:r>
    </w:p>
  </w:footnote>
  <w:footnote w:type="continuationSeparator" w:id="0">
    <w:p w14:paraId="169B18A5" w14:textId="77777777" w:rsidR="003F63E8" w:rsidRDefault="003F63E8" w:rsidP="00EF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4286" w14:textId="77777777" w:rsidR="00A64754" w:rsidRDefault="002B5557">
    <w:pPr>
      <w:pStyle w:val="Header"/>
      <w:tabs>
        <w:tab w:val="clear" w:pos="4536"/>
        <w:tab w:val="clear" w:pos="9072"/>
        <w:tab w:val="left" w:pos="2880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CB1AB6"/>
    <w:multiLevelType w:val="hybridMultilevel"/>
    <w:tmpl w:val="31481A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4EDD2"/>
    <w:multiLevelType w:val="hybridMultilevel"/>
    <w:tmpl w:val="002C88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140E0"/>
    <w:multiLevelType w:val="hybridMultilevel"/>
    <w:tmpl w:val="A06E1070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5E7E"/>
    <w:multiLevelType w:val="hybridMultilevel"/>
    <w:tmpl w:val="758AD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3263"/>
    <w:multiLevelType w:val="hybridMultilevel"/>
    <w:tmpl w:val="6E984AAA"/>
    <w:lvl w:ilvl="0" w:tplc="D6FE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0C9E"/>
    <w:multiLevelType w:val="hybridMultilevel"/>
    <w:tmpl w:val="6E984AAA"/>
    <w:lvl w:ilvl="0" w:tplc="D6FE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518"/>
    <w:multiLevelType w:val="hybridMultilevel"/>
    <w:tmpl w:val="9D984F3A"/>
    <w:lvl w:ilvl="0" w:tplc="2D64C1A0">
      <w:start w:val="1"/>
      <w:numFmt w:val="lowerLetter"/>
      <w:lvlText w:val="%1)"/>
      <w:lvlJc w:val="left"/>
      <w:pPr>
        <w:ind w:left="972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3C139A"/>
    <w:multiLevelType w:val="hybridMultilevel"/>
    <w:tmpl w:val="B5FE6CF2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B42A"/>
    <w:multiLevelType w:val="hybridMultilevel"/>
    <w:tmpl w:val="9C1841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CB4060"/>
    <w:multiLevelType w:val="hybridMultilevel"/>
    <w:tmpl w:val="69AA3022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5119"/>
    <w:multiLevelType w:val="hybridMultilevel"/>
    <w:tmpl w:val="C582AA8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507A0"/>
    <w:multiLevelType w:val="hybridMultilevel"/>
    <w:tmpl w:val="41326ED6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2BFD"/>
    <w:multiLevelType w:val="hybridMultilevel"/>
    <w:tmpl w:val="5EE4A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5F1D"/>
    <w:multiLevelType w:val="hybridMultilevel"/>
    <w:tmpl w:val="E3B2C4EE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016"/>
    <w:multiLevelType w:val="hybridMultilevel"/>
    <w:tmpl w:val="85C450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4F6C"/>
    <w:multiLevelType w:val="hybridMultilevel"/>
    <w:tmpl w:val="A51CC8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0F22"/>
    <w:multiLevelType w:val="hybridMultilevel"/>
    <w:tmpl w:val="8396B1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A00D6"/>
    <w:multiLevelType w:val="hybridMultilevel"/>
    <w:tmpl w:val="61CC42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AB1506"/>
    <w:multiLevelType w:val="hybridMultilevel"/>
    <w:tmpl w:val="3A3A3648"/>
    <w:lvl w:ilvl="0" w:tplc="520CFF7E">
      <w:start w:val="1"/>
      <w:numFmt w:val="lowerRoman"/>
      <w:lvlText w:val="%1)"/>
      <w:lvlJc w:val="left"/>
      <w:pPr>
        <w:ind w:left="1080" w:hanging="720"/>
      </w:pPr>
      <w:rPr>
        <w:rFonts w:ascii="Verdana" w:eastAsia="Times New Roman" w:hAnsi="Verdana" w:hint="default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783"/>
    <w:multiLevelType w:val="hybridMultilevel"/>
    <w:tmpl w:val="65CE1060"/>
    <w:lvl w:ilvl="0" w:tplc="1416F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2EF9"/>
    <w:multiLevelType w:val="hybridMultilevel"/>
    <w:tmpl w:val="FFE45F6C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445E"/>
    <w:multiLevelType w:val="hybridMultilevel"/>
    <w:tmpl w:val="27DA568E"/>
    <w:lvl w:ilvl="0" w:tplc="027237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6B32"/>
    <w:multiLevelType w:val="hybridMultilevel"/>
    <w:tmpl w:val="CE008F50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54695"/>
    <w:multiLevelType w:val="hybridMultilevel"/>
    <w:tmpl w:val="6E984AAA"/>
    <w:lvl w:ilvl="0" w:tplc="D6FE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B2C4A"/>
    <w:multiLevelType w:val="hybridMultilevel"/>
    <w:tmpl w:val="7E88AB3C"/>
    <w:lvl w:ilvl="0" w:tplc="86969E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07D782B"/>
    <w:multiLevelType w:val="hybridMultilevel"/>
    <w:tmpl w:val="3268208C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1B703FF"/>
    <w:multiLevelType w:val="hybridMultilevel"/>
    <w:tmpl w:val="D81EB0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38C5"/>
    <w:multiLevelType w:val="hybridMultilevel"/>
    <w:tmpl w:val="A774A52C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3C17"/>
    <w:multiLevelType w:val="hybridMultilevel"/>
    <w:tmpl w:val="1C0EB3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8066B"/>
    <w:multiLevelType w:val="hybridMultilevel"/>
    <w:tmpl w:val="E3B2C4EE"/>
    <w:lvl w:ilvl="0" w:tplc="D7B4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5143A"/>
    <w:multiLevelType w:val="hybridMultilevel"/>
    <w:tmpl w:val="3ABE07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7"/>
  </w:num>
  <w:num w:numId="5">
    <w:abstractNumId w:val="28"/>
  </w:num>
  <w:num w:numId="6">
    <w:abstractNumId w:val="6"/>
  </w:num>
  <w:num w:numId="7">
    <w:abstractNumId w:val="23"/>
  </w:num>
  <w:num w:numId="8">
    <w:abstractNumId w:val="4"/>
  </w:num>
  <w:num w:numId="9">
    <w:abstractNumId w:val="15"/>
  </w:num>
  <w:num w:numId="10">
    <w:abstractNumId w:val="16"/>
  </w:num>
  <w:num w:numId="11">
    <w:abstractNumId w:val="10"/>
  </w:num>
  <w:num w:numId="12">
    <w:abstractNumId w:val="26"/>
  </w:num>
  <w:num w:numId="13">
    <w:abstractNumId w:val="30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25"/>
  </w:num>
  <w:num w:numId="19">
    <w:abstractNumId w:val="9"/>
  </w:num>
  <w:num w:numId="20">
    <w:abstractNumId w:val="7"/>
  </w:num>
  <w:num w:numId="21">
    <w:abstractNumId w:val="22"/>
  </w:num>
  <w:num w:numId="22">
    <w:abstractNumId w:val="20"/>
  </w:num>
  <w:num w:numId="23">
    <w:abstractNumId w:val="24"/>
  </w:num>
  <w:num w:numId="24">
    <w:abstractNumId w:val="19"/>
  </w:num>
  <w:num w:numId="25">
    <w:abstractNumId w:val="21"/>
  </w:num>
  <w:num w:numId="26">
    <w:abstractNumId w:val="18"/>
  </w:num>
  <w:num w:numId="27">
    <w:abstractNumId w:val="8"/>
  </w:num>
  <w:num w:numId="28">
    <w:abstractNumId w:val="17"/>
  </w:num>
  <w:num w:numId="29">
    <w:abstractNumId w:val="1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4B"/>
    <w:rsid w:val="000019AD"/>
    <w:rsid w:val="00004C12"/>
    <w:rsid w:val="0001492A"/>
    <w:rsid w:val="00017CB6"/>
    <w:rsid w:val="000247C2"/>
    <w:rsid w:val="00025F69"/>
    <w:rsid w:val="00033B24"/>
    <w:rsid w:val="00034BCA"/>
    <w:rsid w:val="000405F2"/>
    <w:rsid w:val="00042BB8"/>
    <w:rsid w:val="000445F7"/>
    <w:rsid w:val="000452C0"/>
    <w:rsid w:val="000471C3"/>
    <w:rsid w:val="000512DD"/>
    <w:rsid w:val="00057414"/>
    <w:rsid w:val="000612B2"/>
    <w:rsid w:val="00061700"/>
    <w:rsid w:val="00062223"/>
    <w:rsid w:val="00070C91"/>
    <w:rsid w:val="000717C3"/>
    <w:rsid w:val="0007422A"/>
    <w:rsid w:val="000831F2"/>
    <w:rsid w:val="000862A7"/>
    <w:rsid w:val="00096C03"/>
    <w:rsid w:val="00096C99"/>
    <w:rsid w:val="00096F1D"/>
    <w:rsid w:val="000A0C25"/>
    <w:rsid w:val="000A5DE7"/>
    <w:rsid w:val="000B7EF8"/>
    <w:rsid w:val="000C05ED"/>
    <w:rsid w:val="000C0B7F"/>
    <w:rsid w:val="000C5DBB"/>
    <w:rsid w:val="000D0342"/>
    <w:rsid w:val="000E02B3"/>
    <w:rsid w:val="000E0C67"/>
    <w:rsid w:val="000E109A"/>
    <w:rsid w:val="000E30F9"/>
    <w:rsid w:val="000E52CE"/>
    <w:rsid w:val="000E7947"/>
    <w:rsid w:val="000F0A83"/>
    <w:rsid w:val="000F1C86"/>
    <w:rsid w:val="000F2E11"/>
    <w:rsid w:val="000F5010"/>
    <w:rsid w:val="000F640A"/>
    <w:rsid w:val="000F6B1D"/>
    <w:rsid w:val="000F7247"/>
    <w:rsid w:val="0011046B"/>
    <w:rsid w:val="0011420E"/>
    <w:rsid w:val="0012687E"/>
    <w:rsid w:val="0012783D"/>
    <w:rsid w:val="001338FA"/>
    <w:rsid w:val="001349E9"/>
    <w:rsid w:val="00140202"/>
    <w:rsid w:val="0014371F"/>
    <w:rsid w:val="00143C60"/>
    <w:rsid w:val="001443B4"/>
    <w:rsid w:val="00144B03"/>
    <w:rsid w:val="00151D8F"/>
    <w:rsid w:val="001543D1"/>
    <w:rsid w:val="00162B22"/>
    <w:rsid w:val="0016489F"/>
    <w:rsid w:val="00167A00"/>
    <w:rsid w:val="00175977"/>
    <w:rsid w:val="00187959"/>
    <w:rsid w:val="00194380"/>
    <w:rsid w:val="00194E07"/>
    <w:rsid w:val="0019501E"/>
    <w:rsid w:val="00196EAC"/>
    <w:rsid w:val="001A0E35"/>
    <w:rsid w:val="001A1DEA"/>
    <w:rsid w:val="001A2E62"/>
    <w:rsid w:val="001B14AA"/>
    <w:rsid w:val="001B235B"/>
    <w:rsid w:val="001B7052"/>
    <w:rsid w:val="001C047D"/>
    <w:rsid w:val="001C139E"/>
    <w:rsid w:val="001C2B82"/>
    <w:rsid w:val="001C7BBB"/>
    <w:rsid w:val="001F7710"/>
    <w:rsid w:val="00211642"/>
    <w:rsid w:val="00216620"/>
    <w:rsid w:val="0021744C"/>
    <w:rsid w:val="00225A23"/>
    <w:rsid w:val="00225C59"/>
    <w:rsid w:val="00230EEE"/>
    <w:rsid w:val="0023309E"/>
    <w:rsid w:val="00236CC2"/>
    <w:rsid w:val="00237ADD"/>
    <w:rsid w:val="00237E1F"/>
    <w:rsid w:val="00242085"/>
    <w:rsid w:val="0024227F"/>
    <w:rsid w:val="00245992"/>
    <w:rsid w:val="00246F41"/>
    <w:rsid w:val="00247495"/>
    <w:rsid w:val="00251128"/>
    <w:rsid w:val="00252B11"/>
    <w:rsid w:val="00256C6A"/>
    <w:rsid w:val="00256DD5"/>
    <w:rsid w:val="00257232"/>
    <w:rsid w:val="00261595"/>
    <w:rsid w:val="00262840"/>
    <w:rsid w:val="002644F0"/>
    <w:rsid w:val="0027163F"/>
    <w:rsid w:val="00273EDD"/>
    <w:rsid w:val="00274249"/>
    <w:rsid w:val="00275429"/>
    <w:rsid w:val="00275653"/>
    <w:rsid w:val="002761D7"/>
    <w:rsid w:val="00281B8C"/>
    <w:rsid w:val="00283B9C"/>
    <w:rsid w:val="00283E3C"/>
    <w:rsid w:val="00283FB3"/>
    <w:rsid w:val="0028731E"/>
    <w:rsid w:val="00291229"/>
    <w:rsid w:val="00293E93"/>
    <w:rsid w:val="0029732C"/>
    <w:rsid w:val="002B1282"/>
    <w:rsid w:val="002B5557"/>
    <w:rsid w:val="002B7CA8"/>
    <w:rsid w:val="002C0572"/>
    <w:rsid w:val="002C38F3"/>
    <w:rsid w:val="002C49CB"/>
    <w:rsid w:val="002C5C1D"/>
    <w:rsid w:val="002C6B5B"/>
    <w:rsid w:val="002D68F7"/>
    <w:rsid w:val="002E1E94"/>
    <w:rsid w:val="002F60A5"/>
    <w:rsid w:val="00303A0D"/>
    <w:rsid w:val="00303B81"/>
    <w:rsid w:val="003044EE"/>
    <w:rsid w:val="003064AA"/>
    <w:rsid w:val="00314880"/>
    <w:rsid w:val="003171A9"/>
    <w:rsid w:val="0032461B"/>
    <w:rsid w:val="00327B46"/>
    <w:rsid w:val="00332C65"/>
    <w:rsid w:val="003345BF"/>
    <w:rsid w:val="00342F6F"/>
    <w:rsid w:val="00343784"/>
    <w:rsid w:val="00344C9C"/>
    <w:rsid w:val="00352953"/>
    <w:rsid w:val="00353B88"/>
    <w:rsid w:val="00354C00"/>
    <w:rsid w:val="003644DF"/>
    <w:rsid w:val="003766C1"/>
    <w:rsid w:val="0038080B"/>
    <w:rsid w:val="003827EC"/>
    <w:rsid w:val="003879F6"/>
    <w:rsid w:val="0039228C"/>
    <w:rsid w:val="003927DB"/>
    <w:rsid w:val="00392B53"/>
    <w:rsid w:val="003936C8"/>
    <w:rsid w:val="00393968"/>
    <w:rsid w:val="00394BD9"/>
    <w:rsid w:val="00397299"/>
    <w:rsid w:val="003A023B"/>
    <w:rsid w:val="003A0CB6"/>
    <w:rsid w:val="003A24B0"/>
    <w:rsid w:val="003A735D"/>
    <w:rsid w:val="003C13DF"/>
    <w:rsid w:val="003C1C0E"/>
    <w:rsid w:val="003C21EA"/>
    <w:rsid w:val="003C4371"/>
    <w:rsid w:val="003D1679"/>
    <w:rsid w:val="003D437C"/>
    <w:rsid w:val="003E3F1C"/>
    <w:rsid w:val="003F32E2"/>
    <w:rsid w:val="003F63E8"/>
    <w:rsid w:val="0040031B"/>
    <w:rsid w:val="00402FF6"/>
    <w:rsid w:val="00404D8C"/>
    <w:rsid w:val="004063E5"/>
    <w:rsid w:val="0040661B"/>
    <w:rsid w:val="00412F3D"/>
    <w:rsid w:val="00413B7B"/>
    <w:rsid w:val="0041424D"/>
    <w:rsid w:val="00415011"/>
    <w:rsid w:val="004222B6"/>
    <w:rsid w:val="00427F39"/>
    <w:rsid w:val="00435CB4"/>
    <w:rsid w:val="00445CB3"/>
    <w:rsid w:val="00447FD2"/>
    <w:rsid w:val="00465738"/>
    <w:rsid w:val="00465757"/>
    <w:rsid w:val="0046625F"/>
    <w:rsid w:val="00473480"/>
    <w:rsid w:val="00480DA0"/>
    <w:rsid w:val="004817CF"/>
    <w:rsid w:val="00485573"/>
    <w:rsid w:val="00491F9E"/>
    <w:rsid w:val="004A0FB7"/>
    <w:rsid w:val="004A2B2E"/>
    <w:rsid w:val="004A431A"/>
    <w:rsid w:val="004A4A33"/>
    <w:rsid w:val="004A5DE3"/>
    <w:rsid w:val="004B06B5"/>
    <w:rsid w:val="004B1A22"/>
    <w:rsid w:val="004B3AB9"/>
    <w:rsid w:val="004B4614"/>
    <w:rsid w:val="004B596D"/>
    <w:rsid w:val="004C2858"/>
    <w:rsid w:val="004C3871"/>
    <w:rsid w:val="004C41DD"/>
    <w:rsid w:val="004C45B5"/>
    <w:rsid w:val="004D421A"/>
    <w:rsid w:val="004E5B2D"/>
    <w:rsid w:val="004F0E3A"/>
    <w:rsid w:val="004F1E1E"/>
    <w:rsid w:val="005004D4"/>
    <w:rsid w:val="00505872"/>
    <w:rsid w:val="005105F3"/>
    <w:rsid w:val="00517C52"/>
    <w:rsid w:val="005214D4"/>
    <w:rsid w:val="00524C4D"/>
    <w:rsid w:val="00525301"/>
    <w:rsid w:val="00526DE8"/>
    <w:rsid w:val="00530432"/>
    <w:rsid w:val="00534975"/>
    <w:rsid w:val="00535574"/>
    <w:rsid w:val="005414F4"/>
    <w:rsid w:val="005441A6"/>
    <w:rsid w:val="00544F35"/>
    <w:rsid w:val="00553D36"/>
    <w:rsid w:val="00557D55"/>
    <w:rsid w:val="00560EEF"/>
    <w:rsid w:val="00570C50"/>
    <w:rsid w:val="00573B5E"/>
    <w:rsid w:val="00575917"/>
    <w:rsid w:val="0057688E"/>
    <w:rsid w:val="00580A4B"/>
    <w:rsid w:val="00582495"/>
    <w:rsid w:val="00590BE9"/>
    <w:rsid w:val="00593A5F"/>
    <w:rsid w:val="005A2399"/>
    <w:rsid w:val="005A33BB"/>
    <w:rsid w:val="005A48BA"/>
    <w:rsid w:val="005A70F2"/>
    <w:rsid w:val="005B0037"/>
    <w:rsid w:val="005B3E63"/>
    <w:rsid w:val="005C11CB"/>
    <w:rsid w:val="005C68C0"/>
    <w:rsid w:val="005D0935"/>
    <w:rsid w:val="005E1F86"/>
    <w:rsid w:val="005E4547"/>
    <w:rsid w:val="005E7625"/>
    <w:rsid w:val="00600F37"/>
    <w:rsid w:val="006102A1"/>
    <w:rsid w:val="00613363"/>
    <w:rsid w:val="006143B1"/>
    <w:rsid w:val="00623724"/>
    <w:rsid w:val="006276A7"/>
    <w:rsid w:val="006319D0"/>
    <w:rsid w:val="00635DD4"/>
    <w:rsid w:val="00644E2F"/>
    <w:rsid w:val="00650A42"/>
    <w:rsid w:val="0065576B"/>
    <w:rsid w:val="0065652E"/>
    <w:rsid w:val="00670F27"/>
    <w:rsid w:val="00681E77"/>
    <w:rsid w:val="0068232C"/>
    <w:rsid w:val="00683FF9"/>
    <w:rsid w:val="00691B78"/>
    <w:rsid w:val="006B209A"/>
    <w:rsid w:val="006B2BBC"/>
    <w:rsid w:val="006C2242"/>
    <w:rsid w:val="006C653C"/>
    <w:rsid w:val="006D12D8"/>
    <w:rsid w:val="006D1489"/>
    <w:rsid w:val="006D5298"/>
    <w:rsid w:val="006E4C1F"/>
    <w:rsid w:val="006E72DA"/>
    <w:rsid w:val="006E7FDD"/>
    <w:rsid w:val="006F1363"/>
    <w:rsid w:val="006F15D2"/>
    <w:rsid w:val="006F7ECD"/>
    <w:rsid w:val="00702B5D"/>
    <w:rsid w:val="007041A2"/>
    <w:rsid w:val="0070599D"/>
    <w:rsid w:val="00707409"/>
    <w:rsid w:val="007103BE"/>
    <w:rsid w:val="00724C4A"/>
    <w:rsid w:val="007258B4"/>
    <w:rsid w:val="00730001"/>
    <w:rsid w:val="00730942"/>
    <w:rsid w:val="00731C6E"/>
    <w:rsid w:val="00733E17"/>
    <w:rsid w:val="00737AAB"/>
    <w:rsid w:val="00744B5D"/>
    <w:rsid w:val="00754326"/>
    <w:rsid w:val="00764B65"/>
    <w:rsid w:val="00773F71"/>
    <w:rsid w:val="0078099E"/>
    <w:rsid w:val="007833B0"/>
    <w:rsid w:val="00783B4C"/>
    <w:rsid w:val="00797294"/>
    <w:rsid w:val="007A03C5"/>
    <w:rsid w:val="007A6C36"/>
    <w:rsid w:val="007B03F2"/>
    <w:rsid w:val="007B6775"/>
    <w:rsid w:val="007D26AE"/>
    <w:rsid w:val="007D2FBC"/>
    <w:rsid w:val="007D6C3F"/>
    <w:rsid w:val="007E7E2B"/>
    <w:rsid w:val="007F45EC"/>
    <w:rsid w:val="00800730"/>
    <w:rsid w:val="00811795"/>
    <w:rsid w:val="008179A0"/>
    <w:rsid w:val="00826176"/>
    <w:rsid w:val="00827497"/>
    <w:rsid w:val="0082780C"/>
    <w:rsid w:val="008278A9"/>
    <w:rsid w:val="00831FD4"/>
    <w:rsid w:val="00833768"/>
    <w:rsid w:val="00833DD7"/>
    <w:rsid w:val="0083504A"/>
    <w:rsid w:val="00837906"/>
    <w:rsid w:val="00847FA9"/>
    <w:rsid w:val="008507A6"/>
    <w:rsid w:val="00853B3D"/>
    <w:rsid w:val="00854A90"/>
    <w:rsid w:val="00863808"/>
    <w:rsid w:val="00863EFE"/>
    <w:rsid w:val="00867E6A"/>
    <w:rsid w:val="00873F58"/>
    <w:rsid w:val="0087568D"/>
    <w:rsid w:val="00877C24"/>
    <w:rsid w:val="00877DBC"/>
    <w:rsid w:val="00877EA5"/>
    <w:rsid w:val="00887965"/>
    <w:rsid w:val="008907E7"/>
    <w:rsid w:val="0089315A"/>
    <w:rsid w:val="008939E8"/>
    <w:rsid w:val="0089410F"/>
    <w:rsid w:val="00897239"/>
    <w:rsid w:val="008A1679"/>
    <w:rsid w:val="008A6595"/>
    <w:rsid w:val="008B7D82"/>
    <w:rsid w:val="008D2880"/>
    <w:rsid w:val="008D42BE"/>
    <w:rsid w:val="008D78D9"/>
    <w:rsid w:val="008E1942"/>
    <w:rsid w:val="008E1E31"/>
    <w:rsid w:val="008E2C39"/>
    <w:rsid w:val="008E39C7"/>
    <w:rsid w:val="008F26B4"/>
    <w:rsid w:val="008F3512"/>
    <w:rsid w:val="008F57A7"/>
    <w:rsid w:val="009003EF"/>
    <w:rsid w:val="009017AC"/>
    <w:rsid w:val="0092167C"/>
    <w:rsid w:val="00922C6C"/>
    <w:rsid w:val="00924453"/>
    <w:rsid w:val="0092502C"/>
    <w:rsid w:val="00927BF1"/>
    <w:rsid w:val="00927F58"/>
    <w:rsid w:val="00930229"/>
    <w:rsid w:val="009335D1"/>
    <w:rsid w:val="009403AE"/>
    <w:rsid w:val="00940F3C"/>
    <w:rsid w:val="00946DE3"/>
    <w:rsid w:val="00954C50"/>
    <w:rsid w:val="00962A55"/>
    <w:rsid w:val="00963371"/>
    <w:rsid w:val="00963A19"/>
    <w:rsid w:val="00964FCB"/>
    <w:rsid w:val="009677A3"/>
    <w:rsid w:val="009711B6"/>
    <w:rsid w:val="00981ABF"/>
    <w:rsid w:val="00984CEF"/>
    <w:rsid w:val="00990BB6"/>
    <w:rsid w:val="00991309"/>
    <w:rsid w:val="00991999"/>
    <w:rsid w:val="00994F4D"/>
    <w:rsid w:val="009955E8"/>
    <w:rsid w:val="009972D3"/>
    <w:rsid w:val="00997D42"/>
    <w:rsid w:val="009A7F38"/>
    <w:rsid w:val="009C1294"/>
    <w:rsid w:val="009C7BCD"/>
    <w:rsid w:val="009D2E4C"/>
    <w:rsid w:val="009D4609"/>
    <w:rsid w:val="009D6638"/>
    <w:rsid w:val="009E4299"/>
    <w:rsid w:val="009F2022"/>
    <w:rsid w:val="00A01AF6"/>
    <w:rsid w:val="00A03B5A"/>
    <w:rsid w:val="00A04610"/>
    <w:rsid w:val="00A051B0"/>
    <w:rsid w:val="00A059F7"/>
    <w:rsid w:val="00A067C6"/>
    <w:rsid w:val="00A10E53"/>
    <w:rsid w:val="00A16A9E"/>
    <w:rsid w:val="00A176D1"/>
    <w:rsid w:val="00A211C2"/>
    <w:rsid w:val="00A25054"/>
    <w:rsid w:val="00A25710"/>
    <w:rsid w:val="00A26317"/>
    <w:rsid w:val="00A31383"/>
    <w:rsid w:val="00A34A80"/>
    <w:rsid w:val="00A35E74"/>
    <w:rsid w:val="00A47816"/>
    <w:rsid w:val="00A47B5A"/>
    <w:rsid w:val="00A52069"/>
    <w:rsid w:val="00A60E02"/>
    <w:rsid w:val="00A6350E"/>
    <w:rsid w:val="00A64754"/>
    <w:rsid w:val="00A67300"/>
    <w:rsid w:val="00A71396"/>
    <w:rsid w:val="00A8380C"/>
    <w:rsid w:val="00A844AC"/>
    <w:rsid w:val="00A8666F"/>
    <w:rsid w:val="00A90B77"/>
    <w:rsid w:val="00A9231D"/>
    <w:rsid w:val="00A95A53"/>
    <w:rsid w:val="00A970B1"/>
    <w:rsid w:val="00AA5192"/>
    <w:rsid w:val="00AC2E00"/>
    <w:rsid w:val="00AC561A"/>
    <w:rsid w:val="00AC72CA"/>
    <w:rsid w:val="00AD0B44"/>
    <w:rsid w:val="00AD48CB"/>
    <w:rsid w:val="00AD53E3"/>
    <w:rsid w:val="00AE22A3"/>
    <w:rsid w:val="00AE4A9A"/>
    <w:rsid w:val="00AE54E5"/>
    <w:rsid w:val="00AE5B29"/>
    <w:rsid w:val="00AE6346"/>
    <w:rsid w:val="00AE6A95"/>
    <w:rsid w:val="00AE70F0"/>
    <w:rsid w:val="00AE783B"/>
    <w:rsid w:val="00AF0D4D"/>
    <w:rsid w:val="00AF3A12"/>
    <w:rsid w:val="00AF7C54"/>
    <w:rsid w:val="00B040BF"/>
    <w:rsid w:val="00B06818"/>
    <w:rsid w:val="00B07043"/>
    <w:rsid w:val="00B07BA6"/>
    <w:rsid w:val="00B158FB"/>
    <w:rsid w:val="00B16C15"/>
    <w:rsid w:val="00B259DD"/>
    <w:rsid w:val="00B25A7A"/>
    <w:rsid w:val="00B310CF"/>
    <w:rsid w:val="00B343C3"/>
    <w:rsid w:val="00B35EFF"/>
    <w:rsid w:val="00B52688"/>
    <w:rsid w:val="00B52E38"/>
    <w:rsid w:val="00B56232"/>
    <w:rsid w:val="00B62122"/>
    <w:rsid w:val="00B72C03"/>
    <w:rsid w:val="00B74C3E"/>
    <w:rsid w:val="00B8169E"/>
    <w:rsid w:val="00B83C52"/>
    <w:rsid w:val="00B9055B"/>
    <w:rsid w:val="00B952E2"/>
    <w:rsid w:val="00B954F9"/>
    <w:rsid w:val="00BA088C"/>
    <w:rsid w:val="00BA110B"/>
    <w:rsid w:val="00BA2D10"/>
    <w:rsid w:val="00BB220D"/>
    <w:rsid w:val="00BB4CA0"/>
    <w:rsid w:val="00BB79E2"/>
    <w:rsid w:val="00BC0EF2"/>
    <w:rsid w:val="00BD233F"/>
    <w:rsid w:val="00BD23CE"/>
    <w:rsid w:val="00BD5B74"/>
    <w:rsid w:val="00BE427E"/>
    <w:rsid w:val="00BF087A"/>
    <w:rsid w:val="00BF125F"/>
    <w:rsid w:val="00C00AA3"/>
    <w:rsid w:val="00C15D92"/>
    <w:rsid w:val="00C21247"/>
    <w:rsid w:val="00C2268D"/>
    <w:rsid w:val="00C22A99"/>
    <w:rsid w:val="00C2615B"/>
    <w:rsid w:val="00C32DE1"/>
    <w:rsid w:val="00C54F3F"/>
    <w:rsid w:val="00C57D4C"/>
    <w:rsid w:val="00C60C60"/>
    <w:rsid w:val="00C653FA"/>
    <w:rsid w:val="00C70412"/>
    <w:rsid w:val="00C72DFB"/>
    <w:rsid w:val="00C76FC1"/>
    <w:rsid w:val="00C90920"/>
    <w:rsid w:val="00CA1A0A"/>
    <w:rsid w:val="00CA391A"/>
    <w:rsid w:val="00CA3E53"/>
    <w:rsid w:val="00CA444E"/>
    <w:rsid w:val="00CA5921"/>
    <w:rsid w:val="00CB0288"/>
    <w:rsid w:val="00CB3135"/>
    <w:rsid w:val="00CC2D2C"/>
    <w:rsid w:val="00CC2F53"/>
    <w:rsid w:val="00CC69DD"/>
    <w:rsid w:val="00CD0CCC"/>
    <w:rsid w:val="00CE5849"/>
    <w:rsid w:val="00CF504E"/>
    <w:rsid w:val="00D01F78"/>
    <w:rsid w:val="00D07570"/>
    <w:rsid w:val="00D141E2"/>
    <w:rsid w:val="00D21D68"/>
    <w:rsid w:val="00D25888"/>
    <w:rsid w:val="00D32DE8"/>
    <w:rsid w:val="00D34096"/>
    <w:rsid w:val="00D3643E"/>
    <w:rsid w:val="00D448A2"/>
    <w:rsid w:val="00D45859"/>
    <w:rsid w:val="00D51B48"/>
    <w:rsid w:val="00D67A2A"/>
    <w:rsid w:val="00D67D54"/>
    <w:rsid w:val="00D90B61"/>
    <w:rsid w:val="00D969CD"/>
    <w:rsid w:val="00DA0CE7"/>
    <w:rsid w:val="00DA16AE"/>
    <w:rsid w:val="00DA17D1"/>
    <w:rsid w:val="00DA7866"/>
    <w:rsid w:val="00DB582F"/>
    <w:rsid w:val="00DB706C"/>
    <w:rsid w:val="00DB7B33"/>
    <w:rsid w:val="00DC3CF8"/>
    <w:rsid w:val="00DC446D"/>
    <w:rsid w:val="00DD0817"/>
    <w:rsid w:val="00DE10AE"/>
    <w:rsid w:val="00DF0540"/>
    <w:rsid w:val="00DF06E9"/>
    <w:rsid w:val="00DF113F"/>
    <w:rsid w:val="00DF1AB4"/>
    <w:rsid w:val="00DF3E2D"/>
    <w:rsid w:val="00DF6FA9"/>
    <w:rsid w:val="00E02F01"/>
    <w:rsid w:val="00E04112"/>
    <w:rsid w:val="00E048FA"/>
    <w:rsid w:val="00E058E5"/>
    <w:rsid w:val="00E1267F"/>
    <w:rsid w:val="00E13547"/>
    <w:rsid w:val="00E14A81"/>
    <w:rsid w:val="00E17759"/>
    <w:rsid w:val="00E21340"/>
    <w:rsid w:val="00E23395"/>
    <w:rsid w:val="00E24C5C"/>
    <w:rsid w:val="00E268D8"/>
    <w:rsid w:val="00E26A59"/>
    <w:rsid w:val="00E26B7A"/>
    <w:rsid w:val="00E326AD"/>
    <w:rsid w:val="00E338F0"/>
    <w:rsid w:val="00E601F3"/>
    <w:rsid w:val="00E62919"/>
    <w:rsid w:val="00E751E9"/>
    <w:rsid w:val="00E81DEE"/>
    <w:rsid w:val="00E8275D"/>
    <w:rsid w:val="00E82896"/>
    <w:rsid w:val="00E83A19"/>
    <w:rsid w:val="00E85A00"/>
    <w:rsid w:val="00E907D7"/>
    <w:rsid w:val="00E94C1C"/>
    <w:rsid w:val="00E971A4"/>
    <w:rsid w:val="00EA2962"/>
    <w:rsid w:val="00EB156B"/>
    <w:rsid w:val="00EC0C3C"/>
    <w:rsid w:val="00EC1751"/>
    <w:rsid w:val="00EC7577"/>
    <w:rsid w:val="00ED15AA"/>
    <w:rsid w:val="00ED2BCB"/>
    <w:rsid w:val="00ED3F73"/>
    <w:rsid w:val="00ED7361"/>
    <w:rsid w:val="00ED7E26"/>
    <w:rsid w:val="00EE31CF"/>
    <w:rsid w:val="00EE59B3"/>
    <w:rsid w:val="00EF3CB7"/>
    <w:rsid w:val="00EF602F"/>
    <w:rsid w:val="00EF6317"/>
    <w:rsid w:val="00EF6BB6"/>
    <w:rsid w:val="00EF7E88"/>
    <w:rsid w:val="00F00B33"/>
    <w:rsid w:val="00F0160C"/>
    <w:rsid w:val="00F07916"/>
    <w:rsid w:val="00F13CAA"/>
    <w:rsid w:val="00F21FEA"/>
    <w:rsid w:val="00F24231"/>
    <w:rsid w:val="00F26F7B"/>
    <w:rsid w:val="00F27A92"/>
    <w:rsid w:val="00F32527"/>
    <w:rsid w:val="00F42ABA"/>
    <w:rsid w:val="00F501D4"/>
    <w:rsid w:val="00F509EA"/>
    <w:rsid w:val="00F54E2D"/>
    <w:rsid w:val="00F55BB7"/>
    <w:rsid w:val="00F570AE"/>
    <w:rsid w:val="00F5782C"/>
    <w:rsid w:val="00F62544"/>
    <w:rsid w:val="00F63BDB"/>
    <w:rsid w:val="00F65929"/>
    <w:rsid w:val="00F70B0A"/>
    <w:rsid w:val="00F70CD6"/>
    <w:rsid w:val="00F8036B"/>
    <w:rsid w:val="00F843E8"/>
    <w:rsid w:val="00F90763"/>
    <w:rsid w:val="00F9598D"/>
    <w:rsid w:val="00FA0A68"/>
    <w:rsid w:val="00FA0C59"/>
    <w:rsid w:val="00FA275B"/>
    <w:rsid w:val="00FA38C0"/>
    <w:rsid w:val="00FB0321"/>
    <w:rsid w:val="00FB14EE"/>
    <w:rsid w:val="00FB1C2C"/>
    <w:rsid w:val="00FB4089"/>
    <w:rsid w:val="00FC02C5"/>
    <w:rsid w:val="00FC1A48"/>
    <w:rsid w:val="00FC2AAC"/>
    <w:rsid w:val="00FC3068"/>
    <w:rsid w:val="00FC521A"/>
    <w:rsid w:val="00FC5E87"/>
    <w:rsid w:val="00FC6435"/>
    <w:rsid w:val="00FC66EE"/>
    <w:rsid w:val="00FC76DF"/>
    <w:rsid w:val="00FC7B52"/>
    <w:rsid w:val="00FD0764"/>
    <w:rsid w:val="00FD2599"/>
    <w:rsid w:val="00FD278E"/>
    <w:rsid w:val="00FD3986"/>
    <w:rsid w:val="00FD63C1"/>
    <w:rsid w:val="00FE0B46"/>
    <w:rsid w:val="00FE4D36"/>
    <w:rsid w:val="00FF203B"/>
    <w:rsid w:val="00FF2152"/>
    <w:rsid w:val="00FF2D7E"/>
    <w:rsid w:val="00FF48B7"/>
    <w:rsid w:val="00FF5763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A60C"/>
  <w15:docId w15:val="{00C435E4-ABEC-45D2-A274-4EE83B6E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7A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58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A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A4B"/>
    <w:rPr>
      <w:color w:val="0000FF"/>
      <w:u w:val="single"/>
    </w:rPr>
  </w:style>
  <w:style w:type="paragraph" w:customStyle="1" w:styleId="alignmentl">
    <w:name w:val="alignment_l"/>
    <w:basedOn w:val="Normal"/>
    <w:rsid w:val="005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23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0471C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E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B7"/>
  </w:style>
  <w:style w:type="paragraph" w:styleId="Footer">
    <w:name w:val="footer"/>
    <w:basedOn w:val="Normal"/>
    <w:link w:val="FooterChar"/>
    <w:uiPriority w:val="99"/>
    <w:unhideWhenUsed/>
    <w:rsid w:val="00E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B7"/>
  </w:style>
  <w:style w:type="paragraph" w:styleId="BodyText3">
    <w:name w:val="Body Text 3"/>
    <w:basedOn w:val="Normal"/>
    <w:link w:val="BodyText3Char"/>
    <w:rsid w:val="00737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737AAB"/>
    <w:rPr>
      <w:rFonts w:ascii="Times New Roman" w:eastAsia="Times New Roman" w:hAnsi="Times New Roman" w:cs="Times New Roman"/>
      <w:sz w:val="28"/>
      <w:szCs w:val="20"/>
    </w:rPr>
  </w:style>
  <w:style w:type="character" w:customStyle="1" w:styleId="l5tlu1">
    <w:name w:val="l5tlu1"/>
    <w:basedOn w:val="DefaultParagraphFont"/>
    <w:rsid w:val="00D25888"/>
    <w:rPr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3044E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basedOn w:val="DefaultParagraphFont"/>
    <w:rsid w:val="002116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0B7EF8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41A6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30229"/>
    <w:pPr>
      <w:spacing w:before="100" w:beforeAutospacing="1" w:after="100" w:afterAutospacing="1" w:line="240" w:lineRule="auto"/>
    </w:pPr>
    <w:rPr>
      <w:rFonts w:ascii="Calibri" w:eastAsiaTheme="minorHAnsi" w:hAnsi="Calibri" w:cs="Calibri"/>
      <w:noProof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eztombsha/hotararea-nr-1000-2006-privind-organizarea-si-functionarea-agentiei-nationale-a-functionarilor-publici?pid=&amp;d=2013-08-02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lege5.ro/App/Document/geztombsha/hotararea-nr-1000-2006-privind-organizarea-si-functionarea-agentiei-nationale-a-functionarilor-publici?pid=&amp;d=2013-08-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e5.ro/App/Document/gq4deojv/constitutia-din-2003?pid=79199975&amp;d=2003-10-3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FC9A-8462-4681-B260-BF51FA6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cristina.bebereche</dc:creator>
  <cp:lastModifiedBy>Amalia Stoica</cp:lastModifiedBy>
  <cp:revision>6</cp:revision>
  <cp:lastPrinted>2018-10-10T05:56:00Z</cp:lastPrinted>
  <dcterms:created xsi:type="dcterms:W3CDTF">2018-10-09T08:50:00Z</dcterms:created>
  <dcterms:modified xsi:type="dcterms:W3CDTF">2018-10-10T06:20:00Z</dcterms:modified>
</cp:coreProperties>
</file>